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CC908"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18E93125"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450F0805"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2026</w:t>
      </w:r>
      <w:r w:rsidRPr="007D422F">
        <w:rPr>
          <w:rFonts w:asciiTheme="minorEastAsia" w:hAnsiTheme="minorEastAsia" w:hint="eastAsia"/>
          <w:sz w:val="20"/>
          <w:szCs w:val="20"/>
        </w:rPr>
        <w:t>年</w:t>
      </w:r>
      <w:r w:rsidRPr="007D422F">
        <w:rPr>
          <w:rFonts w:asciiTheme="minorEastAsia" w:hAnsiTheme="minorEastAsia"/>
          <w:sz w:val="20"/>
          <w:szCs w:val="20"/>
        </w:rPr>
        <w:t>08</w:t>
      </w:r>
      <w:r w:rsidRPr="007D422F">
        <w:rPr>
          <w:rFonts w:asciiTheme="minorEastAsia" w:hAnsiTheme="minorEastAsia" w:hint="eastAsia"/>
          <w:sz w:val="20"/>
          <w:szCs w:val="20"/>
        </w:rPr>
        <w:t>月改訂</w:t>
      </w:r>
    </w:p>
    <w:tbl>
      <w:tblPr>
        <w:tblStyle w:val="a3"/>
        <w:tblW w:w="0" w:type="auto"/>
        <w:tblLayout w:type="fixed"/>
        <w:tblLook w:val="04A0" w:firstRow="1" w:lastRow="0" w:firstColumn="1" w:lastColumn="0" w:noHBand="0" w:noVBand="1"/>
      </w:tblPr>
      <w:tblGrid>
        <w:gridCol w:w="7807"/>
        <w:gridCol w:w="2161"/>
      </w:tblGrid>
      <w:tr w:rsidR="00D24830" w14:paraId="3F78E512" w14:textId="77777777" w:rsidTr="003F20F5">
        <w:tc>
          <w:tcPr>
            <w:tcW w:w="9968" w:type="dxa"/>
            <w:gridSpan w:val="2"/>
          </w:tcPr>
          <w:p w14:paraId="6CB38EC4"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7DCA20A2" w14:textId="77777777" w:rsidTr="009166E6">
        <w:trPr>
          <w:trHeight w:val="1134"/>
        </w:trPr>
        <w:tc>
          <w:tcPr>
            <w:tcW w:w="7807" w:type="dxa"/>
          </w:tcPr>
          <w:p w14:paraId="1BF8C4B9"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ビラスチン</w:t>
            </w:r>
            <w:r w:rsidRPr="000600ED">
              <w:rPr>
                <w:rFonts w:asciiTheme="majorEastAsia" w:eastAsiaTheme="majorEastAsia" w:hAnsiTheme="majorEastAsia"/>
                <w:b/>
                <w:sz w:val="24"/>
                <w:szCs w:val="24"/>
              </w:rPr>
              <w:t>OD</w:t>
            </w:r>
            <w:r w:rsidRPr="000600ED">
              <w:rPr>
                <w:rFonts w:asciiTheme="majorEastAsia" w:eastAsiaTheme="majorEastAsia" w:hAnsiTheme="majorEastAsia" w:hint="eastAsia"/>
                <w:b/>
                <w:sz w:val="24"/>
                <w:szCs w:val="24"/>
              </w:rPr>
              <w:t>錠</w:t>
            </w:r>
            <w:r w:rsidRPr="000600ED">
              <w:rPr>
                <w:rFonts w:asciiTheme="majorEastAsia" w:eastAsiaTheme="majorEastAsia" w:hAnsiTheme="majorEastAsia"/>
                <w:b/>
                <w:sz w:val="24"/>
                <w:szCs w:val="24"/>
              </w:rPr>
              <w:t>20mg</w:t>
            </w:r>
            <w:r w:rsidRPr="000600ED">
              <w:rPr>
                <w:rFonts w:asciiTheme="majorEastAsia" w:eastAsiaTheme="majorEastAsia" w:hAnsiTheme="majorEastAsia" w:hint="eastAsia"/>
                <w:b/>
                <w:sz w:val="24"/>
                <w:szCs w:val="24"/>
              </w:rPr>
              <w:t>「ダイト」</w:t>
            </w:r>
          </w:p>
          <w:p w14:paraId="319FB73D"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ビラスチン</w:t>
            </w:r>
            <w:r w:rsidRPr="000600ED">
              <w:rPr>
                <w:rFonts w:asciiTheme="minorEastAsia" w:hAnsiTheme="minorEastAsia"/>
                <w:sz w:val="20"/>
                <w:szCs w:val="20"/>
              </w:rPr>
              <w:t>(Bilastine)</w:t>
            </w:r>
          </w:p>
          <w:p w14:paraId="57456451"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白色の円形の錠剤、直径</w:t>
            </w:r>
            <w:r w:rsidRPr="000600ED">
              <w:rPr>
                <w:rFonts w:asciiTheme="minorEastAsia" w:hAnsiTheme="minorEastAsia"/>
                <w:sz w:val="20"/>
                <w:szCs w:val="20"/>
              </w:rPr>
              <w:t>8.1mm</w:t>
            </w:r>
            <w:r w:rsidRPr="000600ED">
              <w:rPr>
                <w:rFonts w:asciiTheme="minorEastAsia" w:hAnsiTheme="minorEastAsia" w:hint="eastAsia"/>
                <w:sz w:val="20"/>
                <w:szCs w:val="20"/>
              </w:rPr>
              <w:t>、厚さ</w:t>
            </w:r>
            <w:r w:rsidRPr="000600ED">
              <w:rPr>
                <w:rFonts w:asciiTheme="minorEastAsia" w:hAnsiTheme="minorEastAsia"/>
                <w:sz w:val="20"/>
                <w:szCs w:val="20"/>
              </w:rPr>
              <w:t>2.9mm</w:t>
            </w:r>
          </w:p>
          <w:p w14:paraId="1C266A5E"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ビラスチン</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錠</w:t>
            </w:r>
            <w:r w:rsidR="000600ED" w:rsidRPr="000600ED">
              <w:rPr>
                <w:rFonts w:asciiTheme="minorEastAsia" w:hAnsiTheme="minorEastAsia"/>
                <w:sz w:val="20"/>
                <w:szCs w:val="20"/>
              </w:rPr>
              <w:t>20mg</w:t>
            </w:r>
            <w:r w:rsidR="000600ED" w:rsidRPr="000600ED">
              <w:rPr>
                <w:rFonts w:asciiTheme="minorEastAsia" w:hAnsiTheme="minorEastAsia" w:hint="eastAsia"/>
                <w:sz w:val="20"/>
                <w:szCs w:val="20"/>
              </w:rPr>
              <w:t>「ダイト」、ビラスチン、アレルギー用薬、</w:t>
            </w:r>
            <w:r w:rsidR="000600ED" w:rsidRPr="000600ED">
              <w:rPr>
                <w:rFonts w:asciiTheme="minorEastAsia" w:hAnsiTheme="minorEastAsia"/>
                <w:sz w:val="20"/>
                <w:szCs w:val="20"/>
              </w:rPr>
              <w:t>20</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BILASTINE OD 20mg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DAITO</w:t>
            </w:r>
            <w:r w:rsidR="000600ED" w:rsidRPr="000600ED">
              <w:rPr>
                <w:rFonts w:asciiTheme="minorEastAsia" w:hAnsiTheme="minorEastAsia" w:hint="eastAsia"/>
                <w:sz w:val="20"/>
                <w:szCs w:val="20"/>
              </w:rPr>
              <w:t>」、ビラスチン</w:t>
            </w:r>
            <w:r w:rsidR="000600ED" w:rsidRPr="000600ED">
              <w:rPr>
                <w:rFonts w:asciiTheme="minorEastAsia" w:hAnsiTheme="minorEastAsia"/>
                <w:sz w:val="20"/>
                <w:szCs w:val="20"/>
              </w:rPr>
              <w:t>OD20</w:t>
            </w:r>
            <w:r w:rsidR="000600ED" w:rsidRPr="000600ED">
              <w:rPr>
                <w:rFonts w:asciiTheme="minorEastAsia" w:hAnsiTheme="minorEastAsia" w:hint="eastAsia"/>
                <w:sz w:val="20"/>
                <w:szCs w:val="20"/>
              </w:rPr>
              <w:t>「ダイト」</w:t>
            </w:r>
          </w:p>
        </w:tc>
        <w:tc>
          <w:tcPr>
            <w:tcW w:w="2161" w:type="dxa"/>
          </w:tcPr>
          <w:p w14:paraId="08CB640E"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1BC558CF" wp14:editId="7CECB278">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745A1584" w14:textId="77777777" w:rsidTr="003F20F5">
        <w:tc>
          <w:tcPr>
            <w:tcW w:w="9968" w:type="dxa"/>
            <w:gridSpan w:val="2"/>
          </w:tcPr>
          <w:p w14:paraId="4E52E5DB"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5D48D7E7" w14:textId="77777777" w:rsidR="00000000" w:rsidRDefault="000600ED" w:rsidP="003F20F5">
            <w:pPr>
              <w:ind w:leftChars="100" w:left="210"/>
              <w:jc w:val="left"/>
            </w:pPr>
            <w:r w:rsidRPr="000600ED">
              <w:rPr>
                <w:rFonts w:asciiTheme="minorEastAsia" w:hAnsiTheme="minorEastAsia" w:hint="eastAsia"/>
                <w:sz w:val="20"/>
                <w:szCs w:val="20"/>
              </w:rPr>
              <w:t>ヒスタミン</w:t>
            </w:r>
            <w:r w:rsidRPr="000600ED">
              <w:rPr>
                <w:rFonts w:asciiTheme="minorEastAsia" w:hAnsiTheme="minorEastAsia"/>
                <w:sz w:val="20"/>
                <w:szCs w:val="20"/>
              </w:rPr>
              <w:t>H</w:t>
            </w:r>
            <w:r w:rsidRPr="000600ED">
              <w:rPr>
                <w:rFonts w:asciiTheme="minorEastAsia" w:hAnsiTheme="minorEastAsia"/>
                <w:sz w:val="20"/>
                <w:szCs w:val="20"/>
                <w:vertAlign w:val="subscript"/>
              </w:rPr>
              <w:t>1</w:t>
            </w:r>
            <w:r w:rsidRPr="000600ED">
              <w:rPr>
                <w:rFonts w:asciiTheme="minorEastAsia" w:hAnsiTheme="minorEastAsia" w:hint="eastAsia"/>
                <w:sz w:val="20"/>
                <w:szCs w:val="20"/>
              </w:rPr>
              <w:t>受容体拮抗作用を有します。スギ花粉症などの季節性アレルギー性鼻炎、ダニやハウスダストで起こる通年性アレルギー性鼻炎によるくしゃみ・鼻水・鼻づまりの鼻症状、蕁麻疹の症状、また湿疹・皮膚炎（虫刺されなど）皮膚そう痒症など皮膚のかゆみを改善します。</w:t>
            </w:r>
          </w:p>
          <w:p w14:paraId="4E8F8E7C"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通常、アレルギー性鼻炎、蕁麻疹、皮膚疾患（湿疹・皮膚炎、皮膚そう痒症）に伴う皮膚のかゆみの治療に用いられます。</w:t>
            </w:r>
          </w:p>
        </w:tc>
      </w:tr>
      <w:tr w:rsidR="00D24830" w14:paraId="6E413476" w14:textId="77777777" w:rsidTr="003F20F5">
        <w:tc>
          <w:tcPr>
            <w:tcW w:w="9968" w:type="dxa"/>
            <w:gridSpan w:val="2"/>
          </w:tcPr>
          <w:p w14:paraId="3EF86D6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5B8ACDD5" w14:textId="77777777" w:rsidR="00000000"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・以前に薬や食べ物で、かゆみ、発疹などのアレルギー症状が出たことがある。腎機能障害がある。</w:t>
            </w:r>
          </w:p>
          <w:p w14:paraId="7707390B" w14:textId="77777777" w:rsidR="00000000" w:rsidRDefault="000600ED" w:rsidP="001456F1">
            <w:pPr>
              <w:ind w:leftChars="100" w:left="410" w:hangingChars="100" w:hanging="200"/>
            </w:pPr>
            <w:r w:rsidRPr="000600ED">
              <w:rPr>
                <w:rFonts w:asciiTheme="minorEastAsia" w:hAnsiTheme="minorEastAsia" w:hint="eastAsia"/>
                <w:sz w:val="20"/>
                <w:szCs w:val="20"/>
              </w:rPr>
              <w:t>・妊娠または授乳中</w:t>
            </w:r>
          </w:p>
          <w:p w14:paraId="6B2464F0"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3222210A" w14:textId="77777777" w:rsidTr="003F20F5">
        <w:trPr>
          <w:trHeight w:val="788"/>
        </w:trPr>
        <w:tc>
          <w:tcPr>
            <w:tcW w:w="9968" w:type="dxa"/>
            <w:gridSpan w:val="2"/>
          </w:tcPr>
          <w:p w14:paraId="568674A6"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7F35DFCA"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50D74044" w14:textId="77777777" w:rsidR="00000000" w:rsidRDefault="000600ED" w:rsidP="003F20F5">
            <w:pPr>
              <w:ind w:leftChars="100" w:left="410" w:hangingChars="100" w:hanging="200"/>
              <w:jc w:val="left"/>
            </w:pP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錠（主成分として</w:t>
            </w:r>
            <w:r w:rsidRPr="000600ED">
              <w:rPr>
                <w:rFonts w:asciiTheme="minorEastAsia" w:hAnsiTheme="minorEastAsia"/>
                <w:sz w:val="20"/>
                <w:szCs w:val="20"/>
              </w:rPr>
              <w:t>20mg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回空腹時（食事のおよそ</w:t>
            </w:r>
            <w:r w:rsidRPr="000600ED">
              <w:rPr>
                <w:rFonts w:asciiTheme="minorEastAsia" w:hAnsiTheme="minorEastAsia"/>
                <w:sz w:val="20"/>
                <w:szCs w:val="20"/>
              </w:rPr>
              <w:t>1</w:t>
            </w:r>
            <w:r w:rsidRPr="000600ED">
              <w:rPr>
                <w:rFonts w:asciiTheme="minorEastAsia" w:hAnsiTheme="minorEastAsia" w:hint="eastAsia"/>
                <w:sz w:val="20"/>
                <w:szCs w:val="20"/>
              </w:rPr>
              <w:t>時間前または食後</w:t>
            </w:r>
            <w:r w:rsidRPr="000600ED">
              <w:rPr>
                <w:rFonts w:asciiTheme="minorEastAsia" w:hAnsiTheme="minorEastAsia"/>
                <w:sz w:val="20"/>
                <w:szCs w:val="20"/>
              </w:rPr>
              <w:t>2</w:t>
            </w:r>
            <w:r w:rsidRPr="000600ED">
              <w:rPr>
                <w:rFonts w:asciiTheme="minorEastAsia" w:hAnsiTheme="minorEastAsia" w:hint="eastAsia"/>
                <w:sz w:val="20"/>
                <w:szCs w:val="20"/>
              </w:rPr>
              <w:t>時間以上あと）に服用します。必ず指示された服用方法に従ってください。</w:t>
            </w:r>
          </w:p>
          <w:p w14:paraId="6CC96284" w14:textId="77777777" w:rsidR="00000000" w:rsidRDefault="000600ED" w:rsidP="001456F1">
            <w:pPr>
              <w:ind w:leftChars="100" w:left="410" w:hangingChars="100" w:hanging="200"/>
            </w:pPr>
            <w:r w:rsidRPr="000600ED">
              <w:rPr>
                <w:rFonts w:asciiTheme="minorEastAsia" w:hAnsiTheme="minorEastAsia" w:hint="eastAsia"/>
                <w:sz w:val="20"/>
                <w:szCs w:val="20"/>
              </w:rPr>
              <w:t>・この薬は、舌の上にのせ唾液を含ませ口の中で溶かして唾液で飲みこむか、コップ</w:t>
            </w:r>
            <w:r w:rsidRPr="000600ED">
              <w:rPr>
                <w:rFonts w:asciiTheme="minorEastAsia" w:hAnsiTheme="minorEastAsia"/>
                <w:sz w:val="20"/>
                <w:szCs w:val="20"/>
              </w:rPr>
              <w:t>1</w:t>
            </w:r>
            <w:r w:rsidRPr="000600ED">
              <w:rPr>
                <w:rFonts w:asciiTheme="minorEastAsia" w:hAnsiTheme="minorEastAsia" w:hint="eastAsia"/>
                <w:sz w:val="20"/>
                <w:szCs w:val="20"/>
              </w:rPr>
              <w:t>杯の水またはぬるま湯で飲み込んでください。</w:t>
            </w:r>
          </w:p>
          <w:p w14:paraId="04D55ECA" w14:textId="77777777" w:rsidR="00000000" w:rsidRDefault="000600ED" w:rsidP="001456F1">
            <w:pPr>
              <w:ind w:leftChars="100" w:left="410" w:hangingChars="100" w:hanging="200"/>
            </w:pPr>
            <w:r w:rsidRPr="000600ED">
              <w:rPr>
                <w:rFonts w:asciiTheme="minorEastAsia" w:hAnsiTheme="minorEastAsia" w:hint="eastAsia"/>
                <w:sz w:val="20"/>
                <w:szCs w:val="20"/>
              </w:rPr>
              <w:t>・飲み忘れた場合は、気がついた時、出来るだけ早く</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回分を飲んでください。ただし、次の通常飲む時間が近い場合は</w:t>
            </w:r>
            <w:r w:rsidRPr="000600ED">
              <w:rPr>
                <w:rFonts w:asciiTheme="minorEastAsia" w:hAnsiTheme="minorEastAsia"/>
                <w:sz w:val="20"/>
                <w:szCs w:val="20"/>
              </w:rPr>
              <w:t>1</w:t>
            </w:r>
            <w:r w:rsidRPr="000600ED">
              <w:rPr>
                <w:rFonts w:asciiTheme="minorEastAsia" w:hAnsiTheme="minorEastAsia" w:hint="eastAsia"/>
                <w:sz w:val="20"/>
                <w:szCs w:val="20"/>
              </w:rPr>
              <w:t>回とばして、次の通常の服用時間に</w:t>
            </w:r>
            <w:r w:rsidRPr="000600ED">
              <w:rPr>
                <w:rFonts w:asciiTheme="minorEastAsia" w:hAnsiTheme="minorEastAsia"/>
                <w:sz w:val="20"/>
                <w:szCs w:val="20"/>
              </w:rPr>
              <w:t>1</w:t>
            </w:r>
            <w:r w:rsidRPr="000600ED">
              <w:rPr>
                <w:rFonts w:asciiTheme="minorEastAsia" w:hAnsiTheme="minorEastAsia" w:hint="eastAsia"/>
                <w:sz w:val="20"/>
                <w:szCs w:val="20"/>
              </w:rPr>
              <w:t>回分飲んでください。絶対に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08A2102D" w14:textId="77777777" w:rsidR="00000000"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4C5348F1"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5158DD03" w14:textId="77777777" w:rsidTr="003F20F5">
        <w:tc>
          <w:tcPr>
            <w:tcW w:w="9968" w:type="dxa"/>
            <w:gridSpan w:val="2"/>
          </w:tcPr>
          <w:p w14:paraId="625A4E2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3D751FFC" w14:textId="77777777" w:rsidR="00D24830" w:rsidRPr="000600ED" w:rsidRDefault="00D24830" w:rsidP="003F20F5">
            <w:pPr>
              <w:ind w:leftChars="100" w:left="410" w:hangingChars="100" w:hanging="200"/>
              <w:jc w:val="left"/>
              <w:rPr>
                <w:rFonts w:asciiTheme="minorEastAsia"/>
                <w:sz w:val="20"/>
                <w:szCs w:val="20"/>
              </w:rPr>
            </w:pPr>
          </w:p>
        </w:tc>
      </w:tr>
      <w:tr w:rsidR="00D24830" w14:paraId="4E37BCFD" w14:textId="77777777" w:rsidTr="003F20F5">
        <w:tc>
          <w:tcPr>
            <w:tcW w:w="9968" w:type="dxa"/>
            <w:gridSpan w:val="2"/>
          </w:tcPr>
          <w:p w14:paraId="5923AD75"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48C23486"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主な副作用として、眠気、口渇、頭痛、発疹、かゆみ、血管性浮腫、多形紅斑などが報告されています。このような症状に気づいたら、担当の医師または薬剤師に相談してください。</w:t>
            </w:r>
          </w:p>
          <w:p w14:paraId="5D65DC68"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27C578EB"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5DBCA1DE"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・顔面蒼白、呼吸困難、蕁麻疹</w:t>
            </w:r>
            <w:r w:rsidRPr="000600ED">
              <w:rPr>
                <w:rFonts w:asciiTheme="minorEastAsia" w:hAnsiTheme="minorEastAsia"/>
                <w:sz w:val="20"/>
                <w:szCs w:val="20"/>
              </w:rPr>
              <w:t xml:space="preserve"> [</w:t>
            </w:r>
            <w:r w:rsidRPr="000600ED">
              <w:rPr>
                <w:rFonts w:asciiTheme="minorEastAsia" w:hAnsiTheme="minorEastAsia" w:hint="eastAsia"/>
                <w:sz w:val="20"/>
                <w:szCs w:val="20"/>
              </w:rPr>
              <w:t>ショック、アナフィラキシー</w:t>
            </w:r>
            <w:r w:rsidRPr="000600ED">
              <w:rPr>
                <w:rFonts w:asciiTheme="minorEastAsia" w:hAnsiTheme="minorEastAsia"/>
                <w:sz w:val="20"/>
                <w:szCs w:val="20"/>
              </w:rPr>
              <w:t>]</w:t>
            </w:r>
          </w:p>
          <w:p w14:paraId="289A9AF7"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6FD7DF61" w14:textId="77777777" w:rsidTr="003F20F5">
        <w:tc>
          <w:tcPr>
            <w:tcW w:w="9968" w:type="dxa"/>
            <w:gridSpan w:val="2"/>
          </w:tcPr>
          <w:p w14:paraId="4B5A05C9"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579CBB9F" w14:textId="77777777" w:rsidR="00000000"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・乳幼児、小児の手の届かないところで、直射日光、湿気を避けて室温（</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30</w:t>
            </w:r>
            <w:r w:rsidRPr="000600ED">
              <w:rPr>
                <w:rFonts w:asciiTheme="minorEastAsia" w:hAnsiTheme="minorEastAsia" w:hint="eastAsia"/>
                <w:sz w:val="20"/>
                <w:szCs w:val="20"/>
              </w:rPr>
              <w:t>℃）で保管してください。</w:t>
            </w:r>
          </w:p>
          <w:p w14:paraId="32D6A72B"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5097B52A" w14:textId="77777777" w:rsidTr="003F20F5">
        <w:tc>
          <w:tcPr>
            <w:tcW w:w="9968" w:type="dxa"/>
            <w:gridSpan w:val="2"/>
          </w:tcPr>
          <w:p w14:paraId="47A1865F"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1AACC75A" w14:textId="77777777" w:rsidR="00D24830" w:rsidRDefault="00D24830" w:rsidP="003F20F5">
            <w:pPr>
              <w:rPr>
                <w:rFonts w:asciiTheme="minorEastAsia"/>
                <w:sz w:val="20"/>
                <w:szCs w:val="20"/>
              </w:rPr>
            </w:pPr>
          </w:p>
          <w:p w14:paraId="71687D31" w14:textId="77777777" w:rsidR="00D24830" w:rsidRPr="007D422F" w:rsidRDefault="00D24830" w:rsidP="003F20F5">
            <w:pPr>
              <w:rPr>
                <w:rFonts w:asciiTheme="majorEastAsia" w:eastAsiaTheme="majorEastAsia" w:hAnsiTheme="majorEastAsia"/>
                <w:sz w:val="20"/>
                <w:szCs w:val="20"/>
              </w:rPr>
            </w:pPr>
          </w:p>
        </w:tc>
      </w:tr>
    </w:tbl>
    <w:p w14:paraId="670DE98B" w14:textId="77777777" w:rsidR="007D422F" w:rsidRPr="003071A2" w:rsidRDefault="00D24830" w:rsidP="00D24830">
      <w:pPr>
        <w:jc w:val="left"/>
      </w:pPr>
      <w:r w:rsidRPr="000600ED">
        <w:rPr>
          <w:rFonts w:asciiTheme="minorEastAsia" w:hAnsiTheme="minorEastAsia" w:hint="eastAsia"/>
          <w:sz w:val="20"/>
          <w:szCs w:val="20"/>
        </w:rPr>
        <w:t>より詳細な情報を望まれる場合は、担当の医師または薬剤師におたずねください。また、医療関係者向けの「添付文書情報」が医薬品医療機器総合機構のホームページに掲載されています。</w:t>
      </w:r>
    </w:p>
    <w:sectPr w:rsidR="007D422F" w:rsidRPr="003071A2"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D15C" w14:textId="77777777" w:rsidR="00C544F8" w:rsidRDefault="00C544F8" w:rsidP="005676BB">
      <w:r>
        <w:separator/>
      </w:r>
    </w:p>
  </w:endnote>
  <w:endnote w:type="continuationSeparator" w:id="0">
    <w:p w14:paraId="401D7ED6" w14:textId="77777777" w:rsidR="00C544F8" w:rsidRDefault="00C544F8"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AF052"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E225D" w14:textId="77777777" w:rsidR="00C544F8" w:rsidRDefault="00C544F8" w:rsidP="005676BB">
      <w:r>
        <w:separator/>
      </w:r>
    </w:p>
  </w:footnote>
  <w:footnote w:type="continuationSeparator" w:id="0">
    <w:p w14:paraId="5AB92AAF" w14:textId="77777777" w:rsidR="00C544F8" w:rsidRDefault="00C544F8"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7D422F"/>
    <w:rsid w:val="000600ED"/>
    <w:rsid w:val="001103E5"/>
    <w:rsid w:val="001456F1"/>
    <w:rsid w:val="001D7781"/>
    <w:rsid w:val="002209A5"/>
    <w:rsid w:val="002376F2"/>
    <w:rsid w:val="002A4A81"/>
    <w:rsid w:val="003071A2"/>
    <w:rsid w:val="003333EC"/>
    <w:rsid w:val="003F20F5"/>
    <w:rsid w:val="00547602"/>
    <w:rsid w:val="005676BB"/>
    <w:rsid w:val="006A40B0"/>
    <w:rsid w:val="00764B98"/>
    <w:rsid w:val="007B113F"/>
    <w:rsid w:val="007D422F"/>
    <w:rsid w:val="008B2922"/>
    <w:rsid w:val="009166E6"/>
    <w:rsid w:val="00993DFE"/>
    <w:rsid w:val="00A31947"/>
    <w:rsid w:val="00AB2DE2"/>
    <w:rsid w:val="00BB5781"/>
    <w:rsid w:val="00C544F8"/>
    <w:rsid w:val="00D24830"/>
    <w:rsid w:val="00D94F0B"/>
    <w:rsid w:val="00E0621B"/>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312C36AF"/>
  <w14:defaultImageDpi w14:val="0"/>
  <w15:docId w15:val="{E587D8E6-63E9-462D-A9B5-A0DA05319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5676BB"/>
    <w:pPr>
      <w:tabs>
        <w:tab w:val="center" w:pos="4252"/>
        <w:tab w:val="right" w:pos="8504"/>
      </w:tabs>
      <w:snapToGrid w:val="0"/>
    </w:pPr>
  </w:style>
  <w:style w:type="character" w:customStyle="1" w:styleId="a5">
    <w:name w:val="ヘッダー (文字)"/>
    <w:basedOn w:val="a0"/>
    <w:link w:val="a4"/>
    <w:uiPriority w:val="99"/>
    <w:semiHidden/>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1334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ビラスチンOD錠20mg「ダイト」_くすりのしおり</dc:title>
  <dc:subject/>
  <cp:keywords/>
  <dc:description/>
  <cp:revision>2</cp:revision>
  <dcterms:created xsi:type="dcterms:W3CDTF">2026-08-06T01:24:00Z</dcterms:created>
  <dcterms:modified xsi:type="dcterms:W3CDTF">2026-08-06T01:24:00Z</dcterms:modified>
</cp:coreProperties>
</file>