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C157" w14:textId="77777777" w:rsidR="002322B9" w:rsidRDefault="002322B9" w:rsidP="002322B9">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49140337" w14:textId="77777777" w:rsidR="002322B9" w:rsidRDefault="002322B9" w:rsidP="002322B9">
      <w:pPr>
        <w:jc w:val="right"/>
        <w:rPr>
          <w:rFonts w:asciiTheme="minorEastAsia"/>
          <w:sz w:val="20"/>
          <w:szCs w:val="20"/>
        </w:rPr>
      </w:pPr>
      <w:r w:rsidRPr="007D422F">
        <w:rPr>
          <w:rFonts w:asciiTheme="minorEastAsia" w:hAnsiTheme="minorEastAsia" w:hint="eastAsia"/>
          <w:sz w:val="20"/>
          <w:szCs w:val="20"/>
        </w:rPr>
        <w:t>内服剤</w:t>
      </w:r>
    </w:p>
    <w:p w14:paraId="1FCC424E" w14:textId="77777777" w:rsidR="002322B9" w:rsidRPr="007D422F" w:rsidRDefault="002322B9" w:rsidP="002322B9">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11</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2322B9" w14:paraId="13E7E555" w14:textId="77777777" w:rsidTr="00843B61">
        <w:tc>
          <w:tcPr>
            <w:tcW w:w="9968" w:type="dxa"/>
            <w:gridSpan w:val="2"/>
          </w:tcPr>
          <w:p w14:paraId="7A185E55" w14:textId="77777777" w:rsidR="002322B9" w:rsidRPr="007D422F" w:rsidRDefault="002322B9" w:rsidP="00843B61">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2322B9" w14:paraId="5EFD76BA" w14:textId="77777777" w:rsidTr="00843B61">
        <w:trPr>
          <w:trHeight w:val="1134"/>
        </w:trPr>
        <w:tc>
          <w:tcPr>
            <w:tcW w:w="7807" w:type="dxa"/>
          </w:tcPr>
          <w:p w14:paraId="4255AA7F" w14:textId="77777777" w:rsidR="002322B9" w:rsidRPr="000600ED" w:rsidRDefault="002322B9" w:rsidP="00843B61">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バルサルタン錠</w:t>
            </w:r>
            <w:r w:rsidRPr="000600ED">
              <w:rPr>
                <w:rFonts w:asciiTheme="majorEastAsia" w:eastAsiaTheme="majorEastAsia" w:hAnsiTheme="majorEastAsia"/>
                <w:b/>
                <w:sz w:val="24"/>
                <w:szCs w:val="24"/>
              </w:rPr>
              <w:t>80mg</w:t>
            </w:r>
            <w:r w:rsidRPr="000600ED">
              <w:rPr>
                <w:rFonts w:asciiTheme="majorEastAsia" w:eastAsiaTheme="majorEastAsia" w:hAnsiTheme="majorEastAsia" w:hint="eastAsia"/>
                <w:b/>
                <w:sz w:val="24"/>
                <w:szCs w:val="24"/>
              </w:rPr>
              <w:t>「ケミファ」</w:t>
            </w:r>
          </w:p>
          <w:p w14:paraId="6B7AA1F3" w14:textId="77777777" w:rsidR="002322B9" w:rsidRPr="000600ED" w:rsidRDefault="002322B9" w:rsidP="00843B61">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バルサルタン</w:t>
            </w:r>
            <w:r w:rsidRPr="000600ED">
              <w:rPr>
                <w:rFonts w:asciiTheme="minorEastAsia" w:hAnsiTheme="minorEastAsia"/>
                <w:sz w:val="20"/>
                <w:szCs w:val="20"/>
              </w:rPr>
              <w:t>(Valsartan)</w:t>
            </w:r>
          </w:p>
          <w:p w14:paraId="5AA3E2FC" w14:textId="77777777" w:rsidR="002322B9" w:rsidRPr="000600ED" w:rsidRDefault="002322B9" w:rsidP="00843B61">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8.6mm</w:t>
            </w:r>
            <w:r w:rsidRPr="000600ED">
              <w:rPr>
                <w:rFonts w:asciiTheme="minorEastAsia" w:hAnsiTheme="minorEastAsia" w:hint="eastAsia"/>
                <w:sz w:val="20"/>
                <w:szCs w:val="20"/>
              </w:rPr>
              <w:t>、厚さ</w:t>
            </w:r>
            <w:r w:rsidRPr="000600ED">
              <w:rPr>
                <w:rFonts w:asciiTheme="minorEastAsia" w:hAnsiTheme="minorEastAsia"/>
                <w:sz w:val="20"/>
                <w:szCs w:val="20"/>
              </w:rPr>
              <w:t>4.2mm</w:t>
            </w:r>
          </w:p>
          <w:p w14:paraId="5C47B330" w14:textId="77777777" w:rsidR="002322B9" w:rsidRPr="000600ED" w:rsidRDefault="002322B9" w:rsidP="00843B61">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バルサルタン錠</w:t>
            </w:r>
            <w:r w:rsidRPr="000600ED">
              <w:rPr>
                <w:rFonts w:asciiTheme="minorEastAsia" w:hAnsiTheme="minorEastAsia"/>
                <w:sz w:val="20"/>
                <w:szCs w:val="20"/>
              </w:rPr>
              <w:t>80mg</w:t>
            </w:r>
            <w:r w:rsidRPr="000600ED">
              <w:rPr>
                <w:rFonts w:asciiTheme="minorEastAsia" w:hAnsiTheme="minorEastAsia" w:hint="eastAsia"/>
                <w:sz w:val="20"/>
                <w:szCs w:val="20"/>
              </w:rPr>
              <w:t>「ケミファ」、</w:t>
            </w:r>
            <w:r w:rsidRPr="000600ED">
              <w:rPr>
                <w:rFonts w:asciiTheme="minorEastAsia" w:hAnsiTheme="minorEastAsia"/>
                <w:sz w:val="20"/>
                <w:szCs w:val="20"/>
              </w:rPr>
              <w:t>Valsartan 80mg</w:t>
            </w:r>
            <w:r w:rsidRPr="000600ED">
              <w:rPr>
                <w:rFonts w:asciiTheme="minorEastAsia" w:hAnsiTheme="minorEastAsia" w:hint="eastAsia"/>
                <w:sz w:val="20"/>
                <w:szCs w:val="20"/>
              </w:rPr>
              <w:t>、</w:t>
            </w:r>
            <w:r w:rsidRPr="000600ED">
              <w:rPr>
                <w:rFonts w:asciiTheme="minorEastAsia" w:hAnsiTheme="minorEastAsia"/>
                <w:sz w:val="20"/>
                <w:szCs w:val="20"/>
              </w:rPr>
              <w:t>80</w:t>
            </w:r>
            <w:r w:rsidRPr="000600ED">
              <w:rPr>
                <w:rFonts w:asciiTheme="minorEastAsia" w:hAnsiTheme="minorEastAsia" w:hint="eastAsia"/>
                <w:sz w:val="20"/>
                <w:szCs w:val="20"/>
              </w:rPr>
              <w:t>、血圧降下剤</w:t>
            </w:r>
          </w:p>
        </w:tc>
        <w:tc>
          <w:tcPr>
            <w:tcW w:w="2161" w:type="dxa"/>
          </w:tcPr>
          <w:p w14:paraId="45B229E1" w14:textId="77777777" w:rsidR="002322B9" w:rsidRPr="000600ED" w:rsidRDefault="002322B9" w:rsidP="00843B61">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08EC4622" wp14:editId="6B4B3421">
                  <wp:extent cx="1216025" cy="647065"/>
                  <wp:effectExtent l="0" t="0" r="0" b="0"/>
                  <wp:docPr id="1" name="図 1"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が含まれている画像&#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25" cy="647065"/>
                          </a:xfrm>
                          <a:prstGeom prst="rect">
                            <a:avLst/>
                          </a:prstGeom>
                          <a:noFill/>
                          <a:ln>
                            <a:noFill/>
                          </a:ln>
                        </pic:spPr>
                      </pic:pic>
                    </a:graphicData>
                  </a:graphic>
                </wp:inline>
              </w:drawing>
            </w:r>
          </w:p>
        </w:tc>
      </w:tr>
      <w:tr w:rsidR="002322B9" w14:paraId="31B95844" w14:textId="77777777" w:rsidTr="00843B61">
        <w:tc>
          <w:tcPr>
            <w:tcW w:w="9968" w:type="dxa"/>
            <w:gridSpan w:val="2"/>
          </w:tcPr>
          <w:p w14:paraId="3CC09D2E" w14:textId="77777777" w:rsidR="002322B9" w:rsidRPr="000600ED" w:rsidRDefault="002322B9" w:rsidP="00843B61">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445ABEDC" w14:textId="77777777" w:rsidR="002322B9" w:rsidRDefault="002322B9" w:rsidP="00843B61">
            <w:pPr>
              <w:ind w:leftChars="100" w:left="210"/>
              <w:jc w:val="left"/>
            </w:pPr>
            <w:r w:rsidRPr="000600ED">
              <w:rPr>
                <w:rFonts w:asciiTheme="minorEastAsia" w:hAnsiTheme="minorEastAsia" w:hint="eastAsia"/>
                <w:sz w:val="20"/>
                <w:szCs w:val="20"/>
              </w:rPr>
              <w:t>体内で産生されるアンジオテンシン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受容体に結合し、昇圧作用を示すアンジオテンシン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の血管収縮作用を遮断し、高血圧症の血圧を下げます。</w:t>
            </w:r>
          </w:p>
          <w:p w14:paraId="6858CCE5" w14:textId="77777777" w:rsidR="002322B9" w:rsidRPr="000600ED" w:rsidRDefault="002322B9" w:rsidP="00843B61">
            <w:pPr>
              <w:ind w:leftChars="100" w:left="210"/>
              <w:jc w:val="left"/>
              <w:rPr>
                <w:rFonts w:asciiTheme="minorEastAsia"/>
                <w:sz w:val="20"/>
                <w:szCs w:val="20"/>
              </w:rPr>
            </w:pPr>
            <w:r w:rsidRPr="000600ED">
              <w:rPr>
                <w:rFonts w:asciiTheme="minorEastAsia" w:hAnsiTheme="minorEastAsia" w:hint="eastAsia"/>
                <w:sz w:val="20"/>
                <w:szCs w:val="20"/>
              </w:rPr>
              <w:t>通常、高血圧症の治療に用いられます。</w:t>
            </w:r>
          </w:p>
        </w:tc>
      </w:tr>
      <w:tr w:rsidR="002322B9" w14:paraId="515CB3F7" w14:textId="77777777" w:rsidTr="00843B61">
        <w:tc>
          <w:tcPr>
            <w:tcW w:w="9968" w:type="dxa"/>
            <w:gridSpan w:val="2"/>
          </w:tcPr>
          <w:p w14:paraId="2E7BF1D6" w14:textId="77777777" w:rsidR="002322B9" w:rsidRPr="000600ED" w:rsidRDefault="002322B9" w:rsidP="00843B61">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63F95D01" w14:textId="77777777" w:rsidR="002322B9" w:rsidRDefault="002322B9" w:rsidP="00843B61">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・以前に薬を使用して、かゆみ、発疹などのアレルギー症状が出たことがある。糖尿病、腎障害、高カリウム血症がある。血液透析を受けている。減塩療法中である。手術を受ける予定がある。</w:t>
            </w:r>
          </w:p>
          <w:p w14:paraId="7071ED64" w14:textId="77777777" w:rsidR="002322B9" w:rsidRDefault="002322B9" w:rsidP="00843B61">
            <w:pPr>
              <w:ind w:leftChars="100" w:left="410" w:hangingChars="100" w:hanging="200"/>
            </w:pPr>
            <w:r w:rsidRPr="000600ED">
              <w:rPr>
                <w:rFonts w:asciiTheme="minorEastAsia" w:hAnsiTheme="minorEastAsia" w:hint="eastAsia"/>
                <w:sz w:val="20"/>
                <w:szCs w:val="20"/>
              </w:rPr>
              <w:t>・妊娠、妊娠している可能性がある、授乳中</w:t>
            </w:r>
          </w:p>
          <w:p w14:paraId="5DAD0319" w14:textId="77777777" w:rsidR="002322B9" w:rsidRPr="000600ED" w:rsidRDefault="002322B9" w:rsidP="00843B6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2322B9" w14:paraId="086A3CBE" w14:textId="77777777" w:rsidTr="00843B61">
        <w:trPr>
          <w:trHeight w:val="788"/>
        </w:trPr>
        <w:tc>
          <w:tcPr>
            <w:tcW w:w="9968" w:type="dxa"/>
            <w:gridSpan w:val="2"/>
          </w:tcPr>
          <w:p w14:paraId="6C70FB6C" w14:textId="77777777" w:rsidR="002322B9" w:rsidRPr="000600ED" w:rsidRDefault="002322B9" w:rsidP="00843B61">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456A3F44" w14:textId="77777777" w:rsidR="002322B9" w:rsidRDefault="002322B9" w:rsidP="00843B61">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1809F63D" w14:textId="77777777" w:rsidR="002322B9" w:rsidRDefault="002322B9" w:rsidP="00843B61">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成人</w:t>
            </w:r>
            <w:r w:rsidRPr="000600ED">
              <w:rPr>
                <w:rFonts w:asciiTheme="minorEastAsia" w:hAnsiTheme="minorEastAsia" w:hint="eastAsia"/>
                <w:sz w:val="20"/>
                <w:szCs w:val="20"/>
              </w:rPr>
              <w:t>：通常、主成分として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40</w:t>
            </w:r>
            <w:r w:rsidRPr="000600ED">
              <w:rPr>
                <w:rFonts w:asciiTheme="minorEastAsia" w:hAnsiTheme="minorEastAsia" w:hint="eastAsia"/>
                <w:sz w:val="20"/>
                <w:szCs w:val="20"/>
              </w:rPr>
              <w:t>～</w:t>
            </w:r>
            <w:r w:rsidRPr="000600ED">
              <w:rPr>
                <w:rFonts w:asciiTheme="minorEastAsia" w:hAnsiTheme="minorEastAsia"/>
                <w:sz w:val="20"/>
                <w:szCs w:val="20"/>
              </w:rPr>
              <w:t>80mg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160mg</w:t>
            </w:r>
            <w:r w:rsidRPr="000600ED">
              <w:rPr>
                <w:rFonts w:asciiTheme="minorEastAsia" w:hAnsiTheme="minorEastAsia" w:hint="eastAsia"/>
                <w:sz w:val="20"/>
                <w:szCs w:val="20"/>
              </w:rPr>
              <w:t>まで増量されることもあります。</w:t>
            </w:r>
          </w:p>
          <w:p w14:paraId="5138302A" w14:textId="77777777" w:rsidR="002322B9" w:rsidRDefault="002322B9" w:rsidP="00843B61">
            <w:pPr>
              <w:ind w:leftChars="200" w:left="420"/>
            </w:pPr>
            <w:r w:rsidRPr="000600ED">
              <w:rPr>
                <w:rFonts w:asciiTheme="minorEastAsia" w:hAnsiTheme="minorEastAsia"/>
                <w:sz w:val="20"/>
                <w:szCs w:val="20"/>
                <w:u w:val="single"/>
              </w:rPr>
              <w:t>6</w:t>
            </w:r>
            <w:r w:rsidRPr="000600ED">
              <w:rPr>
                <w:rFonts w:asciiTheme="minorEastAsia" w:hAnsiTheme="minorEastAsia" w:hint="eastAsia"/>
                <w:sz w:val="20"/>
                <w:szCs w:val="20"/>
                <w:u w:val="single"/>
              </w:rPr>
              <w:t>歳以上の小児</w:t>
            </w:r>
            <w:r w:rsidRPr="000600ED">
              <w:rPr>
                <w:rFonts w:asciiTheme="minorEastAsia" w:hAnsiTheme="minorEastAsia" w:hint="eastAsia"/>
                <w:sz w:val="20"/>
                <w:szCs w:val="20"/>
              </w:rPr>
              <w:t>：通常、体重</w:t>
            </w:r>
            <w:r w:rsidRPr="000600ED">
              <w:rPr>
                <w:rFonts w:asciiTheme="minorEastAsia" w:hAnsiTheme="minorEastAsia"/>
                <w:sz w:val="20"/>
                <w:szCs w:val="20"/>
              </w:rPr>
              <w:t>35kg</w:t>
            </w:r>
            <w:r w:rsidRPr="000600ED">
              <w:rPr>
                <w:rFonts w:asciiTheme="minorEastAsia" w:hAnsiTheme="minorEastAsia" w:hint="eastAsia"/>
                <w:sz w:val="20"/>
                <w:szCs w:val="20"/>
              </w:rPr>
              <w:t>未満の場合は、主成分として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回服用します。体重</w:t>
            </w:r>
            <w:r w:rsidRPr="000600ED">
              <w:rPr>
                <w:rFonts w:asciiTheme="minorEastAsia" w:hAnsiTheme="minorEastAsia"/>
                <w:sz w:val="20"/>
                <w:szCs w:val="20"/>
              </w:rPr>
              <w:t>35kg</w:t>
            </w:r>
            <w:r w:rsidRPr="000600ED">
              <w:rPr>
                <w:rFonts w:asciiTheme="minorEastAsia" w:hAnsiTheme="minorEastAsia" w:hint="eastAsia"/>
                <w:sz w:val="20"/>
                <w:szCs w:val="20"/>
              </w:rPr>
              <w:t>以上の場合は、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回服用します。年齢・体重・症状により適宜増減されますが、体重</w:t>
            </w:r>
            <w:r w:rsidRPr="000600ED">
              <w:rPr>
                <w:rFonts w:asciiTheme="minorEastAsia" w:hAnsiTheme="minorEastAsia"/>
                <w:sz w:val="20"/>
                <w:szCs w:val="20"/>
              </w:rPr>
              <w:t>35kg</w:t>
            </w:r>
            <w:r w:rsidRPr="000600ED">
              <w:rPr>
                <w:rFonts w:asciiTheme="minorEastAsia" w:hAnsiTheme="minorEastAsia" w:hint="eastAsia"/>
                <w:sz w:val="20"/>
                <w:szCs w:val="20"/>
              </w:rPr>
              <w:t>未満の場合</w:t>
            </w:r>
            <w:r w:rsidRPr="000600ED">
              <w:rPr>
                <w:rFonts w:asciiTheme="minorEastAsia" w:hAnsiTheme="minorEastAsia"/>
                <w:sz w:val="20"/>
                <w:szCs w:val="20"/>
              </w:rPr>
              <w:t>1</w:t>
            </w:r>
            <w:r w:rsidRPr="000600ED">
              <w:rPr>
                <w:rFonts w:asciiTheme="minorEastAsia" w:hAnsiTheme="minorEastAsia" w:hint="eastAsia"/>
                <w:sz w:val="20"/>
                <w:szCs w:val="20"/>
              </w:rPr>
              <w:t>日最高用量は、</w:t>
            </w:r>
            <w:r w:rsidRPr="000600ED">
              <w:rPr>
                <w:rFonts w:asciiTheme="minorEastAsia" w:hAnsiTheme="minorEastAsia"/>
                <w:sz w:val="20"/>
                <w:szCs w:val="20"/>
              </w:rPr>
              <w:t>40mg</w:t>
            </w:r>
            <w:r w:rsidRPr="000600ED">
              <w:rPr>
                <w:rFonts w:asciiTheme="minorEastAsia" w:hAnsiTheme="minorEastAsia" w:hint="eastAsia"/>
                <w:sz w:val="20"/>
                <w:szCs w:val="20"/>
              </w:rPr>
              <w:t>です。</w:t>
            </w:r>
          </w:p>
          <w:p w14:paraId="739CA953" w14:textId="77777777" w:rsidR="002322B9" w:rsidRDefault="002322B9" w:rsidP="00843B61">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錠中に主成分として</w:t>
            </w:r>
            <w:r w:rsidRPr="000600ED">
              <w:rPr>
                <w:rFonts w:asciiTheme="minorEastAsia" w:hAnsiTheme="minorEastAsia"/>
                <w:sz w:val="20"/>
                <w:szCs w:val="20"/>
              </w:rPr>
              <w:t>80mg</w:t>
            </w:r>
            <w:r w:rsidRPr="000600ED">
              <w:rPr>
                <w:rFonts w:asciiTheme="minorEastAsia" w:hAnsiTheme="minorEastAsia" w:hint="eastAsia"/>
                <w:sz w:val="20"/>
                <w:szCs w:val="20"/>
              </w:rPr>
              <w:t>を含有する製剤です。必ず指示された服用方法に従ってください。</w:t>
            </w:r>
          </w:p>
          <w:p w14:paraId="5C18CED6" w14:textId="77777777" w:rsidR="002322B9" w:rsidRDefault="002322B9" w:rsidP="00843B6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・飲み忘れた場合は気がついた時にできるだけ早く飲んでください。ただし、次の通常飲む時間が</w:t>
            </w:r>
            <w:r w:rsidRPr="000600ED">
              <w:rPr>
                <w:rFonts w:asciiTheme="minorEastAsia" w:hAnsiTheme="minorEastAsia"/>
                <w:sz w:val="20"/>
                <w:szCs w:val="20"/>
              </w:rPr>
              <w:t>8</w:t>
            </w:r>
            <w:r w:rsidRPr="000600ED">
              <w:rPr>
                <w:rFonts w:asciiTheme="minorEastAsia" w:hAnsiTheme="minorEastAsia" w:hint="eastAsia"/>
                <w:sz w:val="20"/>
                <w:szCs w:val="20"/>
              </w:rPr>
              <w:t>時間以内の場合は、忘れた分は飲まないで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3EC3C0FB" w14:textId="77777777" w:rsidR="002322B9" w:rsidRDefault="002322B9" w:rsidP="00843B6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76CF43D5" w14:textId="77777777" w:rsidR="002322B9" w:rsidRPr="000600ED" w:rsidRDefault="002322B9" w:rsidP="00843B6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2322B9" w14:paraId="53494EC3" w14:textId="77777777" w:rsidTr="00843B61">
        <w:tc>
          <w:tcPr>
            <w:tcW w:w="9968" w:type="dxa"/>
            <w:gridSpan w:val="2"/>
          </w:tcPr>
          <w:p w14:paraId="6EA8E9F6" w14:textId="77777777" w:rsidR="002322B9" w:rsidRPr="000600ED" w:rsidRDefault="002322B9" w:rsidP="00843B61">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61247142" w14:textId="77777777" w:rsidR="002322B9" w:rsidRDefault="002322B9" w:rsidP="00843B61">
            <w:pPr>
              <w:ind w:leftChars="100" w:left="410" w:hangingChars="100" w:hanging="200"/>
              <w:jc w:val="left"/>
            </w:pPr>
            <w:r w:rsidRPr="000600ED">
              <w:rPr>
                <w:rFonts w:asciiTheme="minorEastAsia" w:hAnsiTheme="minorEastAsia" w:hint="eastAsia"/>
                <w:sz w:val="20"/>
                <w:szCs w:val="20"/>
              </w:rPr>
              <w:t>・血圧が低下することにより、めまい、ふらつきが起こることがありますので、高いところでの作業、車の運転や危険を伴う機械の操作には注意してください。</w:t>
            </w:r>
          </w:p>
          <w:p w14:paraId="4E19EA96" w14:textId="77777777" w:rsidR="002322B9" w:rsidRPr="000600ED" w:rsidRDefault="002322B9" w:rsidP="00843B61">
            <w:pPr>
              <w:ind w:leftChars="100" w:left="410" w:hangingChars="100" w:hanging="200"/>
              <w:jc w:val="left"/>
              <w:rPr>
                <w:rFonts w:asciiTheme="minorEastAsia"/>
                <w:sz w:val="20"/>
                <w:szCs w:val="20"/>
              </w:rPr>
            </w:pPr>
          </w:p>
        </w:tc>
      </w:tr>
      <w:tr w:rsidR="002322B9" w14:paraId="70E99437" w14:textId="77777777" w:rsidTr="00843B61">
        <w:tc>
          <w:tcPr>
            <w:tcW w:w="9968" w:type="dxa"/>
            <w:gridSpan w:val="2"/>
          </w:tcPr>
          <w:p w14:paraId="3E5F799D" w14:textId="77777777" w:rsidR="002322B9" w:rsidRPr="000600ED" w:rsidRDefault="002322B9" w:rsidP="00843B61">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6FC94FA7" w14:textId="77777777" w:rsidR="002322B9" w:rsidRPr="000600ED" w:rsidRDefault="002322B9" w:rsidP="00843B61">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めまい、頭痛、動悸、腹痛、咳嗽（から咳）、吐き気、けん怠感、発疹、低血圧、かゆみなどが報告されています。このような症状に気づいたら、担当の医師または薬剤師に相談してください。</w:t>
            </w:r>
          </w:p>
          <w:p w14:paraId="1901AEC9" w14:textId="77777777" w:rsidR="002322B9" w:rsidRPr="000600ED" w:rsidRDefault="002322B9" w:rsidP="00843B61">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709B04E5" w14:textId="77777777" w:rsidR="002322B9" w:rsidRPr="000600ED" w:rsidRDefault="002322B9" w:rsidP="00843B61">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0617C805" w14:textId="77777777" w:rsidR="002322B9" w:rsidRPr="000600ED" w:rsidRDefault="002322B9" w:rsidP="00843B61">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・顔面や唇、咽頭や舌の腫れ、息苦しい</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w:t>
            </w:r>
            <w:r w:rsidRPr="000600ED">
              <w:rPr>
                <w:rFonts w:asciiTheme="minorEastAsia" w:hAnsiTheme="minorEastAsia"/>
                <w:sz w:val="20"/>
                <w:szCs w:val="20"/>
              </w:rPr>
              <w:t>]</w:t>
            </w:r>
          </w:p>
          <w:p w14:paraId="596120FC" w14:textId="77777777" w:rsidR="002322B9" w:rsidRPr="000600ED" w:rsidRDefault="002322B9" w:rsidP="00843B61">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・食欲不振、全身けん怠感、皮膚や白目が黄色くなる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肝炎</w:t>
            </w:r>
            <w:r w:rsidRPr="000600ED">
              <w:rPr>
                <w:rFonts w:asciiTheme="minorEastAsia" w:hAnsiTheme="minorEastAsia"/>
                <w:sz w:val="20"/>
                <w:szCs w:val="20"/>
              </w:rPr>
              <w:t>]</w:t>
            </w:r>
          </w:p>
          <w:p w14:paraId="7E3B5416" w14:textId="77777777" w:rsidR="002322B9" w:rsidRPr="000600ED" w:rsidRDefault="002322B9" w:rsidP="00843B61">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・尿量減少、手足のむくみ、食欲不振</w:t>
            </w:r>
            <w:r w:rsidRPr="000600ED">
              <w:rPr>
                <w:rFonts w:asciiTheme="minorEastAsia" w:hAnsiTheme="minorEastAsia"/>
                <w:sz w:val="20"/>
                <w:szCs w:val="20"/>
              </w:rPr>
              <w:t xml:space="preserve"> [</w:t>
            </w:r>
            <w:r w:rsidRPr="000600ED">
              <w:rPr>
                <w:rFonts w:asciiTheme="minorEastAsia" w:hAnsiTheme="minorEastAsia" w:hint="eastAsia"/>
                <w:sz w:val="20"/>
                <w:szCs w:val="20"/>
              </w:rPr>
              <w:t>腎不全</w:t>
            </w:r>
            <w:r w:rsidRPr="000600ED">
              <w:rPr>
                <w:rFonts w:asciiTheme="minorEastAsia" w:hAnsiTheme="minorEastAsia"/>
                <w:sz w:val="20"/>
                <w:szCs w:val="20"/>
              </w:rPr>
              <w:t>]</w:t>
            </w:r>
          </w:p>
          <w:p w14:paraId="4515C973" w14:textId="77777777" w:rsidR="002322B9" w:rsidRPr="000600ED" w:rsidRDefault="002322B9" w:rsidP="00843B61">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・力が入らない、手足や唇のしびれ、手足の麻痺</w:t>
            </w:r>
            <w:r w:rsidRPr="000600ED">
              <w:rPr>
                <w:rFonts w:asciiTheme="minorEastAsia" w:hAnsiTheme="minorEastAsia"/>
                <w:sz w:val="20"/>
                <w:szCs w:val="20"/>
              </w:rPr>
              <w:t xml:space="preserve"> [</w:t>
            </w:r>
            <w:r w:rsidRPr="000600ED">
              <w:rPr>
                <w:rFonts w:asciiTheme="minorEastAsia" w:hAnsiTheme="minorEastAsia" w:hint="eastAsia"/>
                <w:sz w:val="20"/>
                <w:szCs w:val="20"/>
              </w:rPr>
              <w:t>高カリウム血症</w:t>
            </w:r>
            <w:r w:rsidRPr="000600ED">
              <w:rPr>
                <w:rFonts w:asciiTheme="minorEastAsia" w:hAnsiTheme="minorEastAsia"/>
                <w:sz w:val="20"/>
                <w:szCs w:val="20"/>
              </w:rPr>
              <w:t>]</w:t>
            </w:r>
          </w:p>
          <w:p w14:paraId="6FDE2B8C" w14:textId="77777777" w:rsidR="002322B9" w:rsidRPr="000600ED" w:rsidRDefault="002322B9" w:rsidP="00843B61">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・意識消失、嘔吐、冷感</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ショック、失神、意識消失</w:t>
            </w:r>
            <w:r w:rsidRPr="000600ED">
              <w:rPr>
                <w:rFonts w:asciiTheme="minorEastAsia" w:hAnsiTheme="minorEastAsia"/>
                <w:sz w:val="20"/>
                <w:szCs w:val="20"/>
              </w:rPr>
              <w:t>]</w:t>
            </w:r>
          </w:p>
          <w:p w14:paraId="393993D8" w14:textId="77777777" w:rsidR="002322B9" w:rsidRPr="000600ED" w:rsidRDefault="002322B9" w:rsidP="00843B61">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2322B9" w14:paraId="4F18785D" w14:textId="77777777" w:rsidTr="00843B61">
        <w:tc>
          <w:tcPr>
            <w:tcW w:w="9968" w:type="dxa"/>
            <w:gridSpan w:val="2"/>
          </w:tcPr>
          <w:p w14:paraId="4BE7FE83" w14:textId="77777777" w:rsidR="002322B9" w:rsidRPr="000600ED" w:rsidRDefault="002322B9" w:rsidP="00843B61">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1E1BBD3C" w14:textId="77777777" w:rsidR="002322B9" w:rsidRDefault="002322B9" w:rsidP="00843B61">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293771E0" w14:textId="77777777" w:rsidR="002322B9" w:rsidRPr="000600ED" w:rsidRDefault="002322B9" w:rsidP="00843B6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2322B9" w14:paraId="63512335" w14:textId="77777777" w:rsidTr="00843B61">
        <w:tc>
          <w:tcPr>
            <w:tcW w:w="9968" w:type="dxa"/>
            <w:gridSpan w:val="2"/>
          </w:tcPr>
          <w:p w14:paraId="78CE6764" w14:textId="77777777" w:rsidR="002322B9" w:rsidRDefault="002322B9" w:rsidP="00843B61">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21615ED7" w14:textId="77777777" w:rsidR="002322B9" w:rsidRDefault="002322B9" w:rsidP="00843B61">
            <w:pPr>
              <w:rPr>
                <w:rFonts w:asciiTheme="minorEastAsia"/>
                <w:sz w:val="20"/>
                <w:szCs w:val="20"/>
              </w:rPr>
            </w:pPr>
          </w:p>
          <w:p w14:paraId="2F802D28" w14:textId="77777777" w:rsidR="002322B9" w:rsidRPr="007D422F" w:rsidRDefault="002322B9" w:rsidP="00843B61">
            <w:pPr>
              <w:rPr>
                <w:rFonts w:asciiTheme="majorEastAsia" w:eastAsiaTheme="majorEastAsia" w:hAnsiTheme="majorEastAsia"/>
                <w:sz w:val="20"/>
                <w:szCs w:val="20"/>
              </w:rPr>
            </w:pPr>
          </w:p>
        </w:tc>
      </w:tr>
    </w:tbl>
    <w:p w14:paraId="3AC093A0" w14:textId="77777777" w:rsidR="002322B9" w:rsidRPr="003071A2" w:rsidRDefault="002322B9" w:rsidP="002322B9">
      <w:pPr>
        <w:jc w:val="left"/>
      </w:pPr>
      <w:r w:rsidRPr="000600ED">
        <w:rPr>
          <w:rFonts w:asciiTheme="minorEastAsia" w:hAnsiTheme="minorEastAsia" w:hint="eastAsia"/>
          <w:sz w:val="20"/>
          <w:szCs w:val="20"/>
        </w:rPr>
        <w:lastRenderedPageBreak/>
        <w:t>より詳細な情報を望まれる場合は、担当の医師または薬剤師におたずねください。また、「患者向医薬品ガイド」、医療専門家向けの「添付文書情報」が医薬品医療機器総合機構のホームページに掲載されています。</w:t>
      </w:r>
    </w:p>
    <w:p w14:paraId="17672C2D" w14:textId="77777777" w:rsidR="005A7DF3" w:rsidRDefault="005A7DF3">
      <w:pPr>
        <w:widowControl/>
        <w:jc w:val="left"/>
        <w:rPr>
          <w:rFonts w:asciiTheme="minorEastAsia"/>
          <w:sz w:val="20"/>
          <w:szCs w:val="20"/>
        </w:rPr>
      </w:pPr>
      <w:r>
        <w:rPr>
          <w:rFonts w:asciiTheme="minorEastAsia"/>
          <w:sz w:val="20"/>
          <w:szCs w:val="20"/>
        </w:rPr>
        <w:br w:type="page"/>
      </w:r>
    </w:p>
    <w:p w14:paraId="6C167218" w14:textId="77777777" w:rsidR="005A7DF3" w:rsidRPr="005A7DF3" w:rsidRDefault="005A7DF3" w:rsidP="005A7DF3">
      <w:pPr>
        <w:jc w:val="center"/>
        <w:outlineLvl w:val="0"/>
        <w:rPr>
          <w:rFonts w:ascii="Arial" w:eastAsia="ＭＳ ゴシック" w:hAnsi="Arial" w:cs="游ゴシック Light"/>
          <w:sz w:val="24"/>
          <w:szCs w:val="24"/>
        </w:rPr>
      </w:pPr>
      <w:r w:rsidRPr="005A7DF3">
        <w:rPr>
          <w:rFonts w:ascii="Arial" w:eastAsia="ＭＳ ゴシック" w:hAnsi="Arial" w:cs="游ゴシック Light"/>
          <w:sz w:val="28"/>
          <w:szCs w:val="24"/>
        </w:rPr>
        <w:lastRenderedPageBreak/>
        <w:t>Drug Information Sheet("</w:t>
      </w:r>
      <w:proofErr w:type="spellStart"/>
      <w:r w:rsidRPr="005A7DF3">
        <w:rPr>
          <w:rFonts w:ascii="Arial" w:eastAsia="ＭＳ ゴシック" w:hAnsi="Arial" w:cs="游ゴシック Light"/>
          <w:sz w:val="28"/>
          <w:szCs w:val="24"/>
        </w:rPr>
        <w:t>Kusuri</w:t>
      </w:r>
      <w:proofErr w:type="spellEnd"/>
      <w:r w:rsidRPr="005A7DF3">
        <w:rPr>
          <w:rFonts w:ascii="Arial" w:eastAsia="ＭＳ ゴシック" w:hAnsi="Arial" w:cs="游ゴシック Light"/>
          <w:sz w:val="28"/>
          <w:szCs w:val="24"/>
        </w:rPr>
        <w:t>-no-Shiori")</w:t>
      </w:r>
    </w:p>
    <w:p w14:paraId="3423E1F4" w14:textId="77777777" w:rsidR="005A7DF3" w:rsidRPr="005A7DF3" w:rsidRDefault="005A7DF3" w:rsidP="005A7DF3">
      <w:pPr>
        <w:jc w:val="right"/>
        <w:rPr>
          <w:rFonts w:ascii="ＭＳ Ｐ明朝" w:eastAsia="ＭＳ Ｐ明朝" w:hAnsi="ＭＳ Ｐ明朝"/>
          <w:sz w:val="20"/>
          <w:szCs w:val="20"/>
        </w:rPr>
      </w:pPr>
      <w:r w:rsidRPr="005A7DF3">
        <w:rPr>
          <w:rFonts w:ascii="ＭＳ Ｐ明朝" w:eastAsia="ＭＳ Ｐ明朝" w:hAnsi="ＭＳ Ｐ明朝"/>
          <w:sz w:val="20"/>
          <w:szCs w:val="20"/>
        </w:rPr>
        <w:t>Internal</w:t>
      </w:r>
    </w:p>
    <w:p w14:paraId="5FA02262" w14:textId="77777777" w:rsidR="005A7DF3" w:rsidRPr="005A7DF3" w:rsidRDefault="005A7DF3" w:rsidP="005A7DF3">
      <w:pPr>
        <w:jc w:val="right"/>
        <w:rPr>
          <w:rFonts w:ascii="Arial" w:eastAsia="ＭＳ ゴシック" w:hAnsi="Arial" w:cs="游ゴシック Light"/>
          <w:sz w:val="24"/>
          <w:szCs w:val="24"/>
        </w:rPr>
      </w:pPr>
      <w:r w:rsidRPr="005A7DF3">
        <w:rPr>
          <w:rFonts w:ascii="ＭＳ Ｐ明朝" w:eastAsia="ＭＳ Ｐ明朝" w:hAnsi="ＭＳ Ｐ明朝"/>
          <w:sz w:val="20"/>
          <w:szCs w:val="20"/>
        </w:rPr>
        <w:t>Revised: 06/2014</w:t>
      </w:r>
    </w:p>
    <w:tbl>
      <w:tblPr>
        <w:tblStyle w:val="1"/>
        <w:tblW w:w="0" w:type="auto"/>
        <w:tblInd w:w="0" w:type="dxa"/>
        <w:tblLook w:val="04A0" w:firstRow="1" w:lastRow="0" w:firstColumn="1" w:lastColumn="0" w:noHBand="0" w:noVBand="1"/>
      </w:tblPr>
      <w:tblGrid>
        <w:gridCol w:w="7847"/>
        <w:gridCol w:w="2121"/>
      </w:tblGrid>
      <w:tr w:rsidR="005A7DF3" w:rsidRPr="005A7DF3" w14:paraId="38CA3AE2" w14:textId="77777777" w:rsidTr="005A7DF3">
        <w:tc>
          <w:tcPr>
            <w:tcW w:w="9968" w:type="dxa"/>
            <w:gridSpan w:val="2"/>
            <w:hideMark/>
          </w:tcPr>
          <w:p w14:paraId="1D53F427" w14:textId="77777777" w:rsidR="005A7DF3" w:rsidRPr="005A7DF3" w:rsidRDefault="005A7DF3" w:rsidP="005A7DF3">
            <w:pPr>
              <w:jc w:val="left"/>
              <w:rPr>
                <w:rFonts w:ascii="Arial" w:eastAsia="ＭＳ ゴシック" w:hAnsi="Arial" w:cs="游ゴシック Light"/>
                <w:sz w:val="20"/>
                <w:szCs w:val="20"/>
              </w:rPr>
            </w:pPr>
            <w:r w:rsidRPr="005A7DF3">
              <w:rPr>
                <w:rFonts w:ascii="Arial" w:eastAsia="ＭＳ ゴシック" w:hAnsi="Arial"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5A7DF3" w:rsidRPr="005A7DF3" w14:paraId="59295687" w14:textId="77777777" w:rsidTr="005A7DF3">
        <w:trPr>
          <w:trHeight w:val="1134"/>
        </w:trPr>
        <w:tc>
          <w:tcPr>
            <w:tcW w:w="7849" w:type="dxa"/>
            <w:hideMark/>
          </w:tcPr>
          <w:p w14:paraId="4141CB37" w14:textId="77777777" w:rsidR="005A7DF3" w:rsidRPr="005A7DF3" w:rsidRDefault="005A7DF3" w:rsidP="005A7DF3">
            <w:pPr>
              <w:ind w:left="1446" w:hangingChars="600" w:hanging="1446"/>
              <w:jc w:val="left"/>
              <w:rPr>
                <w:rFonts w:ascii="ＭＳ Ｐゴシック" w:eastAsia="ＭＳ Ｐゴシック" w:hAnsi="ＭＳ Ｐゴシック" w:cs="游ゴシック Light"/>
                <w:b/>
                <w:sz w:val="24"/>
                <w:szCs w:val="24"/>
              </w:rPr>
            </w:pPr>
            <w:r w:rsidRPr="005A7DF3">
              <w:rPr>
                <w:rFonts w:ascii="Arial" w:eastAsia="ＭＳ ゴシック" w:hAnsi="Arial" w:cs="游ゴシック Light"/>
                <w:b/>
                <w:color w:val="FF0000"/>
                <w:sz w:val="24"/>
                <w:szCs w:val="24"/>
              </w:rPr>
              <w:t xml:space="preserve">Brand </w:t>
            </w:r>
            <w:proofErr w:type="spellStart"/>
            <w:r w:rsidRPr="005A7DF3">
              <w:rPr>
                <w:rFonts w:ascii="Arial" w:eastAsia="ＭＳ ゴシック" w:hAnsi="Arial" w:cs="游ゴシック Light"/>
                <w:b/>
                <w:color w:val="FF0000"/>
                <w:sz w:val="24"/>
                <w:szCs w:val="24"/>
              </w:rPr>
              <w:t>name:</w:t>
            </w:r>
            <w:r w:rsidRPr="005A7DF3">
              <w:rPr>
                <w:rFonts w:ascii="ＭＳ Ｐゴシック" w:eastAsia="ＭＳ Ｐゴシック" w:hAnsi="ＭＳ Ｐゴシック" w:cs="游ゴシック Light"/>
                <w:b/>
                <w:sz w:val="24"/>
                <w:szCs w:val="24"/>
              </w:rPr>
              <w:t>Valsartan</w:t>
            </w:r>
            <w:proofErr w:type="spellEnd"/>
            <w:r w:rsidRPr="005A7DF3">
              <w:rPr>
                <w:rFonts w:ascii="ＭＳ Ｐゴシック" w:eastAsia="ＭＳ Ｐゴシック" w:hAnsi="ＭＳ Ｐゴシック" w:cs="游ゴシック Light"/>
                <w:b/>
                <w:sz w:val="24"/>
                <w:szCs w:val="24"/>
              </w:rPr>
              <w:t xml:space="preserve"> Tablets 80mg "Chemiphar"</w:t>
            </w:r>
          </w:p>
          <w:p w14:paraId="141DD207" w14:textId="77777777" w:rsidR="005A7DF3" w:rsidRPr="005A7DF3" w:rsidRDefault="005A7DF3" w:rsidP="005A7DF3">
            <w:pPr>
              <w:ind w:leftChars="100" w:left="1816" w:hangingChars="800" w:hanging="1606"/>
              <w:jc w:val="left"/>
              <w:rPr>
                <w:rFonts w:ascii="ＭＳ Ｐ明朝" w:eastAsia="ＭＳ Ｐ明朝" w:hAnsi="ＭＳ Ｐ明朝"/>
                <w:sz w:val="20"/>
                <w:szCs w:val="20"/>
              </w:rPr>
            </w:pPr>
            <w:r w:rsidRPr="005A7DF3">
              <w:rPr>
                <w:rFonts w:ascii="Arial" w:eastAsia="ＭＳ ゴシック" w:hAnsi="Arial" w:cs="游ゴシック Light"/>
                <w:b/>
                <w:sz w:val="20"/>
                <w:szCs w:val="20"/>
              </w:rPr>
              <w:t xml:space="preserve">Active </w:t>
            </w:r>
            <w:proofErr w:type="spellStart"/>
            <w:r w:rsidRPr="005A7DF3">
              <w:rPr>
                <w:rFonts w:ascii="Arial" w:eastAsia="ＭＳ ゴシック" w:hAnsi="Arial" w:cs="游ゴシック Light"/>
                <w:b/>
                <w:sz w:val="20"/>
                <w:szCs w:val="20"/>
              </w:rPr>
              <w:t>ingredient:</w:t>
            </w:r>
            <w:r w:rsidRPr="005A7DF3">
              <w:rPr>
                <w:rFonts w:ascii="ＭＳ Ｐ明朝" w:eastAsia="ＭＳ Ｐ明朝" w:hAnsi="ＭＳ Ｐ明朝"/>
                <w:sz w:val="20"/>
                <w:szCs w:val="20"/>
              </w:rPr>
              <w:t>Valsartan</w:t>
            </w:r>
            <w:proofErr w:type="spellEnd"/>
          </w:p>
          <w:p w14:paraId="570F103D" w14:textId="77777777" w:rsidR="005A7DF3" w:rsidRPr="005A7DF3" w:rsidRDefault="005A7DF3" w:rsidP="005A7DF3">
            <w:pPr>
              <w:ind w:leftChars="100" w:left="1415" w:hangingChars="600" w:hanging="1205"/>
              <w:jc w:val="left"/>
              <w:rPr>
                <w:rFonts w:ascii="ＭＳ Ｐ明朝" w:eastAsia="ＭＳ Ｐ明朝" w:hAnsi="ＭＳ Ｐ明朝"/>
                <w:sz w:val="20"/>
                <w:szCs w:val="20"/>
              </w:rPr>
            </w:pPr>
            <w:r w:rsidRPr="005A7DF3">
              <w:rPr>
                <w:rFonts w:ascii="Arial" w:eastAsia="ＭＳ ゴシック" w:hAnsi="Arial" w:cs="游ゴシック Light"/>
                <w:b/>
                <w:sz w:val="20"/>
                <w:szCs w:val="20"/>
              </w:rPr>
              <w:t xml:space="preserve">Dosage </w:t>
            </w:r>
            <w:proofErr w:type="spellStart"/>
            <w:r w:rsidRPr="005A7DF3">
              <w:rPr>
                <w:rFonts w:ascii="Arial" w:eastAsia="ＭＳ ゴシック" w:hAnsi="Arial" w:cs="游ゴシック Light"/>
                <w:b/>
                <w:sz w:val="20"/>
                <w:szCs w:val="20"/>
              </w:rPr>
              <w:t>form:</w:t>
            </w:r>
            <w:r w:rsidRPr="005A7DF3">
              <w:rPr>
                <w:rFonts w:ascii="ＭＳ Ｐ明朝" w:eastAsia="ＭＳ Ｐ明朝" w:hAnsi="ＭＳ Ｐ明朝"/>
                <w:sz w:val="20"/>
                <w:szCs w:val="20"/>
              </w:rPr>
              <w:t>white</w:t>
            </w:r>
            <w:proofErr w:type="spellEnd"/>
            <w:r w:rsidRPr="005A7DF3">
              <w:rPr>
                <w:rFonts w:ascii="ＭＳ Ｐ明朝" w:eastAsia="ＭＳ Ｐ明朝" w:hAnsi="ＭＳ Ｐ明朝"/>
                <w:sz w:val="20"/>
                <w:szCs w:val="20"/>
              </w:rPr>
              <w:t xml:space="preserve"> tablet, diameter : 8.6 mm, thickness : 4.2 mm</w:t>
            </w:r>
          </w:p>
          <w:p w14:paraId="77EEC8C0" w14:textId="77777777" w:rsidR="005A7DF3" w:rsidRPr="005A7DF3" w:rsidRDefault="005A7DF3" w:rsidP="005A7DF3">
            <w:pPr>
              <w:ind w:leftChars="100" w:left="1917" w:hangingChars="850" w:hanging="1707"/>
              <w:jc w:val="left"/>
              <w:rPr>
                <w:rFonts w:ascii="ＭＳ Ｐ明朝" w:eastAsia="ＭＳ Ｐ明朝" w:hAnsi="ＭＳ Ｐ明朝"/>
                <w:sz w:val="20"/>
                <w:szCs w:val="20"/>
              </w:rPr>
            </w:pPr>
            <w:r w:rsidRPr="005A7DF3">
              <w:rPr>
                <w:rFonts w:ascii="Arial" w:eastAsia="ＭＳ ゴシック" w:hAnsi="Arial" w:cs="游ゴシック Light"/>
                <w:b/>
                <w:sz w:val="20"/>
                <w:szCs w:val="20"/>
              </w:rPr>
              <w:t>Print on wrapping:</w:t>
            </w:r>
            <w:r w:rsidRPr="005A7DF3">
              <w:rPr>
                <w:rFonts w:ascii="ＭＳ Ｐ明朝" w:eastAsia="ＭＳ Ｐ明朝" w:hAnsi="ＭＳ Ｐ明朝" w:hint="eastAsia"/>
                <w:sz w:val="20"/>
                <w:szCs w:val="20"/>
              </w:rPr>
              <w:t>バルサルタン錠</w:t>
            </w:r>
            <w:r w:rsidRPr="005A7DF3">
              <w:rPr>
                <w:rFonts w:ascii="ＭＳ Ｐ明朝" w:eastAsia="ＭＳ Ｐ明朝" w:hAnsi="ＭＳ Ｐ明朝"/>
                <w:sz w:val="20"/>
                <w:szCs w:val="20"/>
              </w:rPr>
              <w:t>80mg</w:t>
            </w:r>
            <w:r w:rsidRPr="005A7DF3">
              <w:rPr>
                <w:rFonts w:ascii="ＭＳ Ｐ明朝" w:eastAsia="ＭＳ Ｐ明朝" w:hAnsi="ＭＳ Ｐ明朝" w:hint="eastAsia"/>
                <w:sz w:val="20"/>
                <w:szCs w:val="20"/>
              </w:rPr>
              <w:t>「ケミファ」</w:t>
            </w:r>
            <w:r w:rsidRPr="005A7DF3">
              <w:rPr>
                <w:rFonts w:ascii="ＭＳ Ｐ明朝" w:eastAsia="ＭＳ Ｐ明朝" w:hAnsi="ＭＳ Ｐ明朝"/>
                <w:sz w:val="20"/>
                <w:szCs w:val="20"/>
              </w:rPr>
              <w:t xml:space="preserve">, Valsartan 80mg, 80, </w:t>
            </w:r>
            <w:r w:rsidRPr="005A7DF3">
              <w:rPr>
                <w:rFonts w:ascii="ＭＳ Ｐ明朝" w:eastAsia="ＭＳ Ｐ明朝" w:hAnsi="ＭＳ Ｐ明朝" w:hint="eastAsia"/>
                <w:sz w:val="20"/>
                <w:szCs w:val="20"/>
              </w:rPr>
              <w:t>血圧降下剤</w:t>
            </w:r>
          </w:p>
        </w:tc>
        <w:tc>
          <w:tcPr>
            <w:tcW w:w="2119" w:type="dxa"/>
            <w:hideMark/>
          </w:tcPr>
          <w:p w14:paraId="1E9870BA" w14:textId="77777777" w:rsidR="005A7DF3" w:rsidRPr="005A7DF3" w:rsidRDefault="00CC74D6" w:rsidP="005A7DF3">
            <w:pPr>
              <w:jc w:val="center"/>
              <w:rPr>
                <w:rFonts w:ascii="Palatino Linotype" w:eastAsia="ＭＳ 明朝" w:hAnsi="Palatino Linotype"/>
                <w:sz w:val="20"/>
                <w:szCs w:val="20"/>
              </w:rPr>
            </w:pPr>
            <w:r w:rsidRPr="00CC74D6">
              <w:rPr>
                <w:rFonts w:ascii="Palatino Linotype" w:eastAsia="ＭＳ 明朝" w:hAnsi="Palatino Linotype"/>
                <w:noProof/>
                <w:sz w:val="20"/>
                <w:szCs w:val="20"/>
              </w:rPr>
              <w:drawing>
                <wp:inline distT="0" distB="0" distL="0" distR="0" wp14:anchorId="63BA945B" wp14:editId="07DA4912">
                  <wp:extent cx="1209675" cy="64770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647700"/>
                          </a:xfrm>
                          <a:prstGeom prst="rect">
                            <a:avLst/>
                          </a:prstGeom>
                          <a:noFill/>
                          <a:ln>
                            <a:noFill/>
                          </a:ln>
                        </pic:spPr>
                      </pic:pic>
                    </a:graphicData>
                  </a:graphic>
                </wp:inline>
              </w:drawing>
            </w:r>
          </w:p>
        </w:tc>
      </w:tr>
      <w:tr w:rsidR="005A7DF3" w:rsidRPr="005A7DF3" w14:paraId="47D89B6F" w14:textId="77777777" w:rsidTr="005A7DF3">
        <w:tc>
          <w:tcPr>
            <w:tcW w:w="9968" w:type="dxa"/>
            <w:gridSpan w:val="2"/>
            <w:hideMark/>
          </w:tcPr>
          <w:p w14:paraId="21E95369" w14:textId="77777777" w:rsidR="005A7DF3" w:rsidRPr="005A7DF3" w:rsidRDefault="005A7DF3" w:rsidP="005A7DF3">
            <w:pPr>
              <w:jc w:val="left"/>
              <w:rPr>
                <w:rFonts w:ascii="Arial" w:eastAsia="ＭＳ ゴシック" w:hAnsi="Arial" w:cs="游ゴシック Light"/>
                <w:b/>
                <w:color w:val="FF0000"/>
                <w:sz w:val="20"/>
                <w:szCs w:val="20"/>
              </w:rPr>
            </w:pPr>
            <w:r w:rsidRPr="005A7DF3">
              <w:rPr>
                <w:rFonts w:ascii="Arial" w:eastAsia="ＭＳ ゴシック" w:hAnsi="Arial" w:cs="游ゴシック Light"/>
                <w:b/>
                <w:color w:val="FF0000"/>
                <w:sz w:val="20"/>
                <w:szCs w:val="20"/>
              </w:rPr>
              <w:t>Effects of this medicine</w:t>
            </w:r>
          </w:p>
          <w:p w14:paraId="0F3198DF" w14:textId="77777777" w:rsidR="005A7DF3" w:rsidRPr="005A7DF3" w:rsidRDefault="005A7DF3" w:rsidP="005A7DF3">
            <w:pPr>
              <w:ind w:leftChars="100" w:left="210"/>
              <w:jc w:val="left"/>
              <w:rPr>
                <w:rFonts w:eastAsia="ＭＳ 明朝"/>
              </w:rPr>
            </w:pPr>
            <w:r w:rsidRPr="005A7DF3">
              <w:rPr>
                <w:rFonts w:ascii="ＭＳ Ｐ明朝" w:eastAsia="ＭＳ Ｐ明朝" w:hAnsi="ＭＳ Ｐ明朝"/>
                <w:sz w:val="20"/>
                <w:szCs w:val="20"/>
              </w:rPr>
              <w:t>This medicine binds to angiotensin II receptor produced in the body, and inhibits the hypertensive activity of angiotensin II by blocking its vasoconstrictive effects. It consequently lowers blood pressure in patients with hypertension.</w:t>
            </w:r>
          </w:p>
          <w:p w14:paraId="7CC25F8D" w14:textId="77777777" w:rsidR="005A7DF3" w:rsidRPr="005A7DF3" w:rsidRDefault="005A7DF3" w:rsidP="005A7DF3">
            <w:pPr>
              <w:ind w:leftChars="100" w:left="210"/>
              <w:jc w:val="left"/>
              <w:rPr>
                <w:rFonts w:ascii="ＭＳ Ｐ明朝" w:eastAsia="ＭＳ Ｐ明朝" w:hAnsi="ＭＳ Ｐ明朝"/>
                <w:sz w:val="20"/>
                <w:szCs w:val="20"/>
              </w:rPr>
            </w:pPr>
            <w:r w:rsidRPr="005A7DF3">
              <w:rPr>
                <w:rFonts w:ascii="ＭＳ Ｐ明朝" w:eastAsia="ＭＳ Ｐ明朝" w:hAnsi="ＭＳ Ｐ明朝"/>
                <w:sz w:val="20"/>
                <w:szCs w:val="20"/>
              </w:rPr>
              <w:t>It is usually used to treat hypertension.</w:t>
            </w:r>
          </w:p>
        </w:tc>
      </w:tr>
      <w:tr w:rsidR="005A7DF3" w:rsidRPr="005A7DF3" w14:paraId="1421771B" w14:textId="77777777" w:rsidTr="005A7DF3">
        <w:tc>
          <w:tcPr>
            <w:tcW w:w="9968" w:type="dxa"/>
            <w:gridSpan w:val="2"/>
            <w:hideMark/>
          </w:tcPr>
          <w:p w14:paraId="5BCFCADD" w14:textId="77777777" w:rsidR="005A7DF3" w:rsidRPr="005A7DF3" w:rsidRDefault="005A7DF3" w:rsidP="005A7DF3">
            <w:pPr>
              <w:jc w:val="left"/>
              <w:rPr>
                <w:rFonts w:ascii="Arial" w:eastAsia="ＭＳ ゴシック" w:hAnsi="Arial" w:cs="游ゴシック Light"/>
                <w:b/>
                <w:color w:val="FF0000"/>
                <w:sz w:val="20"/>
                <w:szCs w:val="20"/>
              </w:rPr>
            </w:pPr>
            <w:r w:rsidRPr="005A7DF3">
              <w:rPr>
                <w:rFonts w:ascii="Arial" w:eastAsia="ＭＳ ゴシック" w:hAnsi="Arial" w:cs="游ゴシック Light"/>
                <w:b/>
                <w:color w:val="FF0000"/>
                <w:sz w:val="20"/>
                <w:szCs w:val="20"/>
              </w:rPr>
              <w:t>Before using this medicine, be sure to tell your doctor and pharmacist</w:t>
            </w:r>
          </w:p>
          <w:p w14:paraId="4DA65C72" w14:textId="77777777" w:rsidR="005A7DF3" w:rsidRPr="005A7DF3" w:rsidRDefault="005A7DF3" w:rsidP="005A7DF3">
            <w:pPr>
              <w:ind w:leftChars="100" w:left="410" w:hangingChars="100" w:hanging="200"/>
              <w:jc w:val="left"/>
              <w:rPr>
                <w:rFonts w:eastAsia="ＭＳ 明朝"/>
              </w:rPr>
            </w:pPr>
            <w:r w:rsidRPr="005A7DF3">
              <w:rPr>
                <w:rFonts w:ascii="ＭＳ Ｐ明朝" w:eastAsia="ＭＳ Ｐ明朝" w:hAnsi="ＭＳ Ｐ明朝" w:hint="eastAsia"/>
                <w:sz w:val="20"/>
                <w:szCs w:val="20"/>
              </w:rPr>
              <w:t>・</w:t>
            </w:r>
            <w:r w:rsidRPr="005A7DF3">
              <w:rPr>
                <w:rFonts w:ascii="ＭＳ Ｐ明朝" w:eastAsia="ＭＳ Ｐ明朝" w:hAnsi="ＭＳ Ｐ明朝"/>
                <w:sz w:val="20"/>
                <w:szCs w:val="20"/>
              </w:rPr>
              <w:t>If you have previously experienced any allergic reactions (itch, rash, etc.) to any medicines.</w:t>
            </w:r>
          </w:p>
          <w:p w14:paraId="02356B4B" w14:textId="77777777" w:rsidR="005A7DF3" w:rsidRPr="005A7DF3" w:rsidRDefault="005A7DF3" w:rsidP="005A7DF3">
            <w:pPr>
              <w:ind w:leftChars="150" w:left="315"/>
              <w:jc w:val="left"/>
              <w:rPr>
                <w:rFonts w:eastAsia="ＭＳ 明朝"/>
              </w:rPr>
            </w:pPr>
            <w:r w:rsidRPr="005A7DF3">
              <w:rPr>
                <w:rFonts w:ascii="ＭＳ Ｐ明朝" w:eastAsia="ＭＳ Ｐ明朝" w:hAnsi="ＭＳ Ｐ明朝"/>
                <w:sz w:val="20"/>
                <w:szCs w:val="20"/>
              </w:rPr>
              <w:t>If you have: diabetes mellitus, renal disorder, hyperkalemia or schedule of surgery.</w:t>
            </w:r>
          </w:p>
          <w:p w14:paraId="5661C29C" w14:textId="77777777" w:rsidR="005A7DF3" w:rsidRPr="005A7DF3" w:rsidRDefault="005A7DF3" w:rsidP="005A7DF3">
            <w:pPr>
              <w:ind w:leftChars="150" w:left="315"/>
              <w:jc w:val="left"/>
              <w:rPr>
                <w:rFonts w:eastAsia="ＭＳ 明朝"/>
              </w:rPr>
            </w:pPr>
            <w:r w:rsidRPr="005A7DF3">
              <w:rPr>
                <w:rFonts w:ascii="ＭＳ Ｐ明朝" w:eastAsia="ＭＳ Ｐ明朝" w:hAnsi="ＭＳ Ｐ明朝"/>
                <w:sz w:val="20"/>
                <w:szCs w:val="20"/>
              </w:rPr>
              <w:t>If you are on hemodialysis or a regimen of low-salt diet.</w:t>
            </w:r>
          </w:p>
          <w:p w14:paraId="7F73B482" w14:textId="77777777" w:rsidR="005A7DF3" w:rsidRPr="005A7DF3" w:rsidRDefault="005A7DF3" w:rsidP="005A7DF3">
            <w:pPr>
              <w:ind w:leftChars="100" w:left="410" w:hangingChars="100" w:hanging="200"/>
              <w:jc w:val="left"/>
              <w:rPr>
                <w:rFonts w:eastAsia="ＭＳ 明朝"/>
              </w:rPr>
            </w:pPr>
            <w:r w:rsidRPr="005A7DF3">
              <w:rPr>
                <w:rFonts w:ascii="ＭＳ Ｐ明朝" w:eastAsia="ＭＳ Ｐ明朝" w:hAnsi="ＭＳ Ｐ明朝" w:hint="eastAsia"/>
                <w:sz w:val="20"/>
                <w:szCs w:val="20"/>
              </w:rPr>
              <w:t>・</w:t>
            </w:r>
            <w:r w:rsidRPr="005A7DF3">
              <w:rPr>
                <w:rFonts w:ascii="ＭＳ Ｐ明朝" w:eastAsia="ＭＳ Ｐ明朝" w:hAnsi="ＭＳ Ｐ明朝"/>
                <w:sz w:val="20"/>
                <w:szCs w:val="20"/>
              </w:rPr>
              <w:t>If you are pregnant, possibly pregnant or breastfeeding.</w:t>
            </w:r>
          </w:p>
          <w:p w14:paraId="14E0EE45" w14:textId="77777777" w:rsidR="005A7DF3" w:rsidRPr="005A7DF3" w:rsidRDefault="005A7DF3" w:rsidP="005A7DF3">
            <w:pPr>
              <w:ind w:leftChars="100" w:left="410" w:hangingChars="100" w:hanging="200"/>
              <w:jc w:val="left"/>
              <w:rPr>
                <w:rFonts w:ascii="ＭＳ Ｐ明朝" w:eastAsia="ＭＳ Ｐ明朝" w:hAnsi="ＭＳ Ｐ明朝"/>
                <w:sz w:val="20"/>
                <w:szCs w:val="20"/>
              </w:rPr>
            </w:pPr>
            <w:r w:rsidRPr="005A7DF3">
              <w:rPr>
                <w:rFonts w:ascii="ＭＳ Ｐ明朝" w:eastAsia="ＭＳ Ｐ明朝" w:hAnsi="ＭＳ Ｐ明朝" w:hint="eastAsia"/>
                <w:sz w:val="20"/>
                <w:szCs w:val="20"/>
              </w:rPr>
              <w:t>・</w:t>
            </w:r>
            <w:r w:rsidRPr="005A7DF3">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5A7DF3" w:rsidRPr="005A7DF3" w14:paraId="21D6FCB9" w14:textId="77777777" w:rsidTr="005A7DF3">
        <w:trPr>
          <w:trHeight w:val="740"/>
        </w:trPr>
        <w:tc>
          <w:tcPr>
            <w:tcW w:w="9968" w:type="dxa"/>
            <w:gridSpan w:val="2"/>
            <w:hideMark/>
          </w:tcPr>
          <w:p w14:paraId="62E2F676" w14:textId="77777777" w:rsidR="005A7DF3" w:rsidRPr="005A7DF3" w:rsidRDefault="005A7DF3" w:rsidP="005A7DF3">
            <w:pPr>
              <w:jc w:val="left"/>
              <w:rPr>
                <w:rFonts w:ascii="Arial" w:eastAsia="ＭＳ ゴシック" w:hAnsi="Arial" w:cs="游ゴシック Light"/>
                <w:b/>
                <w:color w:val="FF0000"/>
                <w:sz w:val="20"/>
                <w:szCs w:val="20"/>
              </w:rPr>
            </w:pPr>
            <w:r w:rsidRPr="005A7DF3">
              <w:rPr>
                <w:rFonts w:ascii="Arial" w:eastAsia="ＭＳ ゴシック" w:hAnsi="Arial" w:cs="游ゴシック Light"/>
                <w:b/>
                <w:color w:val="FF0000"/>
                <w:sz w:val="20"/>
                <w:szCs w:val="20"/>
              </w:rPr>
              <w:t>Dosing schedule (How to take this medicine)</w:t>
            </w:r>
          </w:p>
          <w:p w14:paraId="3815FACA" w14:textId="77777777" w:rsidR="005A7DF3" w:rsidRPr="005A7DF3" w:rsidRDefault="005A7DF3" w:rsidP="005A7DF3">
            <w:pPr>
              <w:ind w:leftChars="100" w:left="410" w:hangingChars="100" w:hanging="200"/>
              <w:jc w:val="left"/>
              <w:rPr>
                <w:rFonts w:ascii="ＭＳ Ｐ明朝" w:eastAsia="ＭＳ Ｐ明朝" w:hAnsi="ＭＳ Ｐ明朝"/>
                <w:sz w:val="20"/>
                <w:szCs w:val="20"/>
              </w:rPr>
            </w:pPr>
            <w:r w:rsidRPr="005A7DF3">
              <w:rPr>
                <w:rFonts w:ascii="ＭＳ Ｐゴシック" w:eastAsia="ＭＳ Ｐゴシック" w:hAnsi="ＭＳ Ｐゴシック" w:cs="游ゴシック Light" w:hint="eastAsia"/>
                <w:sz w:val="20"/>
                <w:szCs w:val="20"/>
              </w:rPr>
              <w:t>・</w:t>
            </w:r>
            <w:r w:rsidRPr="005A7DF3">
              <w:rPr>
                <w:rFonts w:ascii="Arial" w:eastAsia="ＭＳ ゴシック" w:hAnsi="Arial" w:cs="游ゴシック Light"/>
                <w:sz w:val="20"/>
                <w:szCs w:val="20"/>
              </w:rPr>
              <w:t>Your dosing schedule prescribed by your doctor is((</w:t>
            </w:r>
            <w:r w:rsidRPr="005A7DF3">
              <w:rPr>
                <w:rFonts w:ascii="Arial" w:eastAsia="ＭＳ ゴシック" w:hAnsi="Arial" w:cs="游ゴシック Light"/>
                <w:b/>
                <w:sz w:val="20"/>
                <w:szCs w:val="20"/>
              </w:rPr>
              <w:t xml:space="preserve">            </w:t>
            </w:r>
            <w:r w:rsidRPr="005A7DF3">
              <w:rPr>
                <w:rFonts w:ascii="ＭＳ Ｐ明朝" w:eastAsia="ＭＳ Ｐ明朝" w:hAnsi="ＭＳ Ｐ明朝"/>
                <w:sz w:val="20"/>
                <w:szCs w:val="20"/>
              </w:rPr>
              <w:t>to be written by a healthcare professional</w:t>
            </w:r>
            <w:r w:rsidRPr="005A7DF3">
              <w:rPr>
                <w:rFonts w:ascii="Arial" w:eastAsia="ＭＳ ゴシック" w:hAnsi="Arial" w:cs="游ゴシック Light"/>
                <w:sz w:val="20"/>
                <w:szCs w:val="20"/>
              </w:rPr>
              <w:t>))</w:t>
            </w:r>
          </w:p>
          <w:p w14:paraId="3E42DCC4" w14:textId="77777777" w:rsidR="005A7DF3" w:rsidRPr="005A7DF3" w:rsidRDefault="005A7DF3" w:rsidP="005A7DF3">
            <w:pPr>
              <w:ind w:leftChars="100" w:left="410" w:hangingChars="100" w:hanging="200"/>
              <w:jc w:val="left"/>
              <w:rPr>
                <w:rFonts w:eastAsia="ＭＳ 明朝"/>
              </w:rPr>
            </w:pPr>
            <w:r w:rsidRPr="005A7DF3">
              <w:rPr>
                <w:rFonts w:ascii="ＭＳ Ｐ明朝" w:eastAsia="ＭＳ Ｐ明朝" w:hAnsi="ＭＳ Ｐ明朝" w:hint="eastAsia"/>
                <w:sz w:val="20"/>
                <w:szCs w:val="20"/>
              </w:rPr>
              <w:t>・</w:t>
            </w:r>
            <w:r w:rsidRPr="005A7DF3">
              <w:rPr>
                <w:rFonts w:ascii="ＭＳ Ｐ明朝" w:eastAsia="ＭＳ Ｐ明朝" w:hAnsi="ＭＳ Ｐ明朝"/>
                <w:sz w:val="20"/>
                <w:szCs w:val="20"/>
                <w:u w:val="single"/>
              </w:rPr>
              <w:t>For adults</w:t>
            </w:r>
            <w:r w:rsidRPr="005A7DF3">
              <w:rPr>
                <w:rFonts w:ascii="ＭＳ Ｐ明朝" w:eastAsia="ＭＳ Ｐ明朝" w:hAnsi="ＭＳ Ｐ明朝"/>
                <w:sz w:val="20"/>
                <w:szCs w:val="20"/>
              </w:rPr>
              <w:t xml:space="preserve">: In general, take 40 to 80 mg of the active ingredient at a time, once a day. The dosage should be adjusted according to the age or symptoms. However, daily dose may be increased to 160 mg. </w:t>
            </w:r>
          </w:p>
          <w:p w14:paraId="261C2CB0" w14:textId="77777777" w:rsidR="005A7DF3" w:rsidRPr="005A7DF3" w:rsidRDefault="005A7DF3" w:rsidP="005A7DF3">
            <w:pPr>
              <w:ind w:leftChars="150" w:left="315"/>
              <w:jc w:val="left"/>
              <w:rPr>
                <w:rFonts w:eastAsia="ＭＳ 明朝"/>
              </w:rPr>
            </w:pPr>
            <w:r w:rsidRPr="005A7DF3">
              <w:rPr>
                <w:rFonts w:ascii="ＭＳ Ｐ明朝" w:eastAsia="ＭＳ Ｐ明朝" w:hAnsi="ＭＳ Ｐ明朝"/>
                <w:sz w:val="20"/>
                <w:szCs w:val="20"/>
                <w:u w:val="single"/>
              </w:rPr>
              <w:t>For children aged 6 years and older</w:t>
            </w:r>
            <w:r w:rsidRPr="005A7DF3">
              <w:rPr>
                <w:rFonts w:ascii="ＭＳ Ｐ明朝" w:eastAsia="ＭＳ Ｐ明朝" w:hAnsi="ＭＳ Ｐ明朝"/>
                <w:sz w:val="20"/>
                <w:szCs w:val="20"/>
              </w:rPr>
              <w:t>: In general, for children weighing less than 35 kg, take 20 mg of the active ingredient at a time, once a day. For children weighing 35 kg and more, take 40 mg of the active ingredient at a time, once a day. The dosage should be adjusted according to the age, body weight or symptoms. However, for children weighing less than 35 kg, the maximum daily dose is restricted to 40 mg.</w:t>
            </w:r>
          </w:p>
          <w:p w14:paraId="21EB1B7B" w14:textId="77777777" w:rsidR="005A7DF3" w:rsidRPr="005A7DF3" w:rsidRDefault="005A7DF3" w:rsidP="005A7DF3">
            <w:pPr>
              <w:ind w:leftChars="150" w:left="315"/>
              <w:jc w:val="left"/>
              <w:rPr>
                <w:rFonts w:eastAsia="ＭＳ 明朝"/>
              </w:rPr>
            </w:pPr>
            <w:r w:rsidRPr="005A7DF3">
              <w:rPr>
                <w:rFonts w:ascii="ＭＳ Ｐ明朝" w:eastAsia="ＭＳ Ｐ明朝" w:hAnsi="ＭＳ Ｐ明朝"/>
                <w:sz w:val="20"/>
                <w:szCs w:val="20"/>
              </w:rPr>
              <w:t>This product contains 80 mg of the active ingredient in a tablet. Strictly follow the instructions.</w:t>
            </w:r>
          </w:p>
          <w:p w14:paraId="5389F25B" w14:textId="77777777" w:rsidR="005A7DF3" w:rsidRPr="005A7DF3" w:rsidRDefault="005A7DF3" w:rsidP="005A7DF3">
            <w:pPr>
              <w:ind w:leftChars="100" w:left="410" w:hangingChars="100" w:hanging="200"/>
              <w:jc w:val="left"/>
              <w:rPr>
                <w:rFonts w:eastAsia="ＭＳ 明朝"/>
              </w:rPr>
            </w:pPr>
            <w:r w:rsidRPr="005A7DF3">
              <w:rPr>
                <w:rFonts w:ascii="ＭＳ Ｐ明朝" w:eastAsia="ＭＳ Ｐ明朝" w:hAnsi="ＭＳ Ｐ明朝" w:hint="eastAsia"/>
                <w:sz w:val="20"/>
                <w:szCs w:val="20"/>
              </w:rPr>
              <w:t>・</w:t>
            </w:r>
            <w:r w:rsidRPr="005A7DF3">
              <w:rPr>
                <w:rFonts w:ascii="ＭＳ Ｐ明朝" w:eastAsia="ＭＳ Ｐ明朝" w:hAnsi="ＭＳ Ｐ明朝"/>
                <w:sz w:val="20"/>
                <w:szCs w:val="20"/>
              </w:rPr>
              <w:t>If you miss a dose, take the missed dose as soon as possible. However, if it is 8 hours or less before the next dose, skip the missed dose and continue your regular dosing schedule. You should never take two doses at one time.</w:t>
            </w:r>
          </w:p>
          <w:p w14:paraId="6E23817F" w14:textId="77777777" w:rsidR="005A7DF3" w:rsidRPr="005A7DF3" w:rsidRDefault="005A7DF3" w:rsidP="005A7DF3">
            <w:pPr>
              <w:ind w:leftChars="100" w:left="410" w:hangingChars="100" w:hanging="200"/>
              <w:jc w:val="left"/>
              <w:rPr>
                <w:rFonts w:eastAsia="ＭＳ 明朝"/>
              </w:rPr>
            </w:pPr>
            <w:r w:rsidRPr="005A7DF3">
              <w:rPr>
                <w:rFonts w:ascii="ＭＳ Ｐ明朝" w:eastAsia="ＭＳ Ｐ明朝" w:hAnsi="ＭＳ Ｐ明朝" w:hint="eastAsia"/>
                <w:sz w:val="20"/>
                <w:szCs w:val="20"/>
              </w:rPr>
              <w:t>・</w:t>
            </w:r>
            <w:r w:rsidRPr="005A7DF3">
              <w:rPr>
                <w:rFonts w:ascii="ＭＳ Ｐ明朝" w:eastAsia="ＭＳ Ｐ明朝" w:hAnsi="ＭＳ Ｐ明朝"/>
                <w:sz w:val="20"/>
                <w:szCs w:val="20"/>
              </w:rPr>
              <w:t>If you accidentally take more than your prescribed dose, consult with your doctor or pharmacist.</w:t>
            </w:r>
          </w:p>
          <w:p w14:paraId="632BC950" w14:textId="77777777" w:rsidR="005A7DF3" w:rsidRPr="005A7DF3" w:rsidRDefault="005A7DF3" w:rsidP="005A7DF3">
            <w:pPr>
              <w:ind w:leftChars="100" w:left="410" w:hangingChars="100" w:hanging="200"/>
              <w:jc w:val="left"/>
              <w:rPr>
                <w:rFonts w:ascii="Arial" w:eastAsia="ＭＳ ゴシック" w:hAnsi="Arial" w:cs="游ゴシック Light"/>
                <w:b/>
                <w:color w:val="FF0000"/>
                <w:sz w:val="20"/>
                <w:szCs w:val="20"/>
              </w:rPr>
            </w:pPr>
            <w:r w:rsidRPr="005A7DF3">
              <w:rPr>
                <w:rFonts w:ascii="ＭＳ Ｐ明朝" w:eastAsia="ＭＳ Ｐ明朝" w:hAnsi="ＭＳ Ｐ明朝" w:hint="eastAsia"/>
                <w:sz w:val="20"/>
                <w:szCs w:val="20"/>
              </w:rPr>
              <w:t>・</w:t>
            </w:r>
            <w:r w:rsidRPr="005A7DF3">
              <w:rPr>
                <w:rFonts w:ascii="ＭＳ Ｐ明朝" w:eastAsia="ＭＳ Ｐ明朝" w:hAnsi="ＭＳ Ｐ明朝"/>
                <w:sz w:val="20"/>
                <w:szCs w:val="20"/>
              </w:rPr>
              <w:t>Do not stop taking this medicine unless your doctor instructs you to do so.</w:t>
            </w:r>
          </w:p>
        </w:tc>
      </w:tr>
      <w:tr w:rsidR="005A7DF3" w:rsidRPr="005A7DF3" w14:paraId="22C842E9" w14:textId="77777777" w:rsidTr="005A7DF3">
        <w:tc>
          <w:tcPr>
            <w:tcW w:w="9968" w:type="dxa"/>
            <w:gridSpan w:val="2"/>
          </w:tcPr>
          <w:p w14:paraId="4FAA05F2" w14:textId="77777777" w:rsidR="005A7DF3" w:rsidRPr="005A7DF3" w:rsidRDefault="005A7DF3" w:rsidP="005A7DF3">
            <w:pPr>
              <w:jc w:val="left"/>
              <w:rPr>
                <w:rFonts w:ascii="Arial" w:eastAsia="ＭＳ ゴシック" w:hAnsi="Arial" w:cs="游ゴシック Light"/>
                <w:b/>
                <w:color w:val="FF0000"/>
                <w:sz w:val="20"/>
                <w:szCs w:val="20"/>
              </w:rPr>
            </w:pPr>
            <w:r w:rsidRPr="005A7DF3">
              <w:rPr>
                <w:rFonts w:ascii="Arial" w:eastAsia="ＭＳ ゴシック" w:hAnsi="Arial" w:cs="游ゴシック Light"/>
                <w:b/>
                <w:color w:val="FF0000"/>
                <w:sz w:val="20"/>
                <w:szCs w:val="20"/>
              </w:rPr>
              <w:t>Precautions while taking this medicine</w:t>
            </w:r>
          </w:p>
          <w:p w14:paraId="48B2EC5B" w14:textId="77777777" w:rsidR="005A7DF3" w:rsidRPr="005A7DF3" w:rsidRDefault="005A7DF3" w:rsidP="005A7DF3">
            <w:pPr>
              <w:ind w:leftChars="100" w:left="410" w:hangingChars="100" w:hanging="200"/>
              <w:jc w:val="left"/>
              <w:rPr>
                <w:rFonts w:eastAsia="ＭＳ 明朝"/>
              </w:rPr>
            </w:pPr>
            <w:r w:rsidRPr="005A7DF3">
              <w:rPr>
                <w:rFonts w:ascii="ＭＳ Ｐ明朝" w:eastAsia="ＭＳ Ｐ明朝" w:hAnsi="ＭＳ Ｐ明朝" w:hint="eastAsia"/>
                <w:sz w:val="20"/>
                <w:szCs w:val="20"/>
              </w:rPr>
              <w:t>・</w:t>
            </w:r>
            <w:r w:rsidRPr="005A7DF3">
              <w:rPr>
                <w:rFonts w:ascii="ＭＳ Ｐ明朝" w:eastAsia="ＭＳ Ｐ明朝" w:hAnsi="ＭＳ Ｐ明朝"/>
                <w:sz w:val="20"/>
                <w:szCs w:val="20"/>
              </w:rPr>
              <w:t>The medicine may cause dizziness or light-headedness since the blood pressure is decreased. Pay attention when you work at heights, drive a car or operate dangerous machinery.</w:t>
            </w:r>
          </w:p>
          <w:p w14:paraId="132237ED" w14:textId="77777777" w:rsidR="005A7DF3" w:rsidRPr="005A7DF3" w:rsidRDefault="005A7DF3" w:rsidP="005A7DF3">
            <w:pPr>
              <w:ind w:leftChars="100" w:left="410" w:hangingChars="100" w:hanging="200"/>
              <w:jc w:val="left"/>
              <w:rPr>
                <w:rFonts w:ascii="ＭＳ Ｐ明朝" w:eastAsia="ＭＳ Ｐ明朝" w:hAnsi="ＭＳ Ｐ明朝"/>
                <w:sz w:val="20"/>
                <w:szCs w:val="20"/>
              </w:rPr>
            </w:pPr>
          </w:p>
        </w:tc>
      </w:tr>
      <w:tr w:rsidR="005A7DF3" w:rsidRPr="005A7DF3" w14:paraId="782BE739" w14:textId="77777777" w:rsidTr="005A7DF3">
        <w:tc>
          <w:tcPr>
            <w:tcW w:w="9968" w:type="dxa"/>
            <w:gridSpan w:val="2"/>
            <w:hideMark/>
          </w:tcPr>
          <w:p w14:paraId="77BBA6E1" w14:textId="77777777" w:rsidR="005A7DF3" w:rsidRPr="005A7DF3" w:rsidRDefault="005A7DF3" w:rsidP="005A7DF3">
            <w:pPr>
              <w:jc w:val="left"/>
              <w:rPr>
                <w:rFonts w:ascii="Arial" w:eastAsia="ＭＳ ゴシック" w:hAnsi="Arial" w:cs="游ゴシック Light"/>
                <w:b/>
                <w:color w:val="FF0000"/>
                <w:sz w:val="20"/>
                <w:szCs w:val="20"/>
              </w:rPr>
            </w:pPr>
            <w:r w:rsidRPr="005A7DF3">
              <w:rPr>
                <w:rFonts w:ascii="Arial" w:eastAsia="ＭＳ ゴシック" w:hAnsi="Arial" w:cs="游ゴシック Light"/>
                <w:b/>
                <w:color w:val="FF0000"/>
                <w:sz w:val="20"/>
                <w:szCs w:val="20"/>
              </w:rPr>
              <w:t>Possible adverse reactions to this medicine</w:t>
            </w:r>
          </w:p>
          <w:p w14:paraId="74FDF574" w14:textId="77777777" w:rsidR="005A7DF3" w:rsidRPr="005A7DF3" w:rsidRDefault="005A7DF3" w:rsidP="005A7DF3">
            <w:pPr>
              <w:ind w:leftChars="100" w:left="210"/>
              <w:jc w:val="left"/>
              <w:rPr>
                <w:rFonts w:ascii="ＭＳ Ｐ明朝" w:eastAsia="ＭＳ Ｐ明朝" w:hAnsi="ＭＳ Ｐ明朝"/>
                <w:sz w:val="20"/>
                <w:szCs w:val="20"/>
              </w:rPr>
            </w:pPr>
            <w:r w:rsidRPr="005A7DF3">
              <w:rPr>
                <w:rFonts w:ascii="ＭＳ Ｐ明朝" w:eastAsia="ＭＳ Ｐ明朝" w:hAnsi="ＭＳ Ｐ明朝"/>
                <w:sz w:val="20"/>
                <w:szCs w:val="20"/>
              </w:rPr>
              <w:t>The most commonly reported adverse reactions include dizziness, headache, palpitation, abdominal pain, dry cough, nausea, malaise, rash, hypotension, itch, hives, erythema and photosensitivity. If any of these symptoms occur, consult with your doctor or pharmacist.</w:t>
            </w:r>
          </w:p>
          <w:p w14:paraId="4DBE5CC0" w14:textId="77777777" w:rsidR="005A7DF3" w:rsidRPr="005A7DF3" w:rsidRDefault="005A7DF3" w:rsidP="005A7DF3">
            <w:pPr>
              <w:jc w:val="left"/>
              <w:rPr>
                <w:rFonts w:ascii="Arial" w:eastAsia="ＭＳ ゴシック" w:hAnsi="Arial" w:cs="游ゴシック Light"/>
                <w:b/>
                <w:sz w:val="20"/>
                <w:szCs w:val="20"/>
              </w:rPr>
            </w:pPr>
            <w:r w:rsidRPr="005A7DF3">
              <w:rPr>
                <w:rFonts w:ascii="Arial" w:eastAsia="ＭＳ ゴシック" w:hAnsi="Arial"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1AF90419" w14:textId="77777777" w:rsidR="005A7DF3" w:rsidRPr="005A7DF3" w:rsidRDefault="005A7DF3" w:rsidP="005A7DF3">
            <w:pPr>
              <w:ind w:leftChars="100" w:left="410" w:hangingChars="100" w:hanging="200"/>
              <w:jc w:val="left"/>
              <w:rPr>
                <w:rFonts w:ascii="ＭＳ Ｐ明朝" w:eastAsia="ＭＳ Ｐ明朝" w:hAnsi="ＭＳ Ｐ明朝"/>
                <w:sz w:val="20"/>
                <w:szCs w:val="20"/>
              </w:rPr>
            </w:pPr>
            <w:r w:rsidRPr="005A7DF3">
              <w:rPr>
                <w:rFonts w:ascii="ＭＳ Ｐ明朝" w:eastAsia="ＭＳ Ｐ明朝" w:hAnsi="ＭＳ Ｐ明朝" w:hint="eastAsia"/>
                <w:sz w:val="20"/>
                <w:szCs w:val="20"/>
              </w:rPr>
              <w:t>・</w:t>
            </w:r>
            <w:r w:rsidRPr="005A7DF3">
              <w:rPr>
                <w:rFonts w:ascii="ＭＳ Ｐ明朝" w:eastAsia="ＭＳ Ｐ明朝" w:hAnsi="ＭＳ Ｐ明朝"/>
                <w:sz w:val="20"/>
                <w:szCs w:val="20"/>
              </w:rPr>
              <w:t>swelling in face/lips/throat/tongue, breathing difficulty [angioedema]</w:t>
            </w:r>
          </w:p>
          <w:p w14:paraId="5E1EFE75" w14:textId="77777777" w:rsidR="005A7DF3" w:rsidRPr="005A7DF3" w:rsidRDefault="005A7DF3" w:rsidP="005A7DF3">
            <w:pPr>
              <w:ind w:leftChars="100" w:left="410" w:hangingChars="100" w:hanging="200"/>
              <w:jc w:val="left"/>
              <w:rPr>
                <w:rFonts w:ascii="ＭＳ Ｐ明朝" w:eastAsia="ＭＳ Ｐ明朝" w:hAnsi="ＭＳ Ｐ明朝"/>
                <w:sz w:val="20"/>
                <w:szCs w:val="20"/>
              </w:rPr>
            </w:pPr>
            <w:r w:rsidRPr="005A7DF3">
              <w:rPr>
                <w:rFonts w:ascii="ＭＳ Ｐ明朝" w:eastAsia="ＭＳ Ｐ明朝" w:hAnsi="ＭＳ Ｐ明朝" w:hint="eastAsia"/>
                <w:sz w:val="20"/>
                <w:szCs w:val="20"/>
              </w:rPr>
              <w:t>・</w:t>
            </w:r>
            <w:r w:rsidRPr="005A7DF3">
              <w:rPr>
                <w:rFonts w:ascii="ＭＳ Ｐ明朝" w:eastAsia="ＭＳ Ｐ明朝" w:hAnsi="ＭＳ Ｐ明朝"/>
                <w:sz w:val="20"/>
                <w:szCs w:val="20"/>
              </w:rPr>
              <w:t>loss of appetite, general malaise, yellowness in skin or conjunctiva [hepatitis]</w:t>
            </w:r>
          </w:p>
          <w:p w14:paraId="6614C45D" w14:textId="77777777" w:rsidR="005A7DF3" w:rsidRPr="005A7DF3" w:rsidRDefault="005A7DF3" w:rsidP="005A7DF3">
            <w:pPr>
              <w:ind w:leftChars="100" w:left="410" w:hangingChars="100" w:hanging="200"/>
              <w:jc w:val="left"/>
              <w:rPr>
                <w:rFonts w:ascii="ＭＳ Ｐ明朝" w:eastAsia="ＭＳ Ｐ明朝" w:hAnsi="ＭＳ Ｐ明朝"/>
                <w:sz w:val="20"/>
                <w:szCs w:val="20"/>
              </w:rPr>
            </w:pPr>
            <w:r w:rsidRPr="005A7DF3">
              <w:rPr>
                <w:rFonts w:ascii="ＭＳ Ｐ明朝" w:eastAsia="ＭＳ Ｐ明朝" w:hAnsi="ＭＳ Ｐ明朝" w:hint="eastAsia"/>
                <w:sz w:val="20"/>
                <w:szCs w:val="20"/>
              </w:rPr>
              <w:t>・</w:t>
            </w:r>
            <w:r w:rsidRPr="005A7DF3">
              <w:rPr>
                <w:rFonts w:ascii="ＭＳ Ｐ明朝" w:eastAsia="ＭＳ Ｐ明朝" w:hAnsi="ＭＳ Ｐ明朝"/>
                <w:sz w:val="20"/>
                <w:szCs w:val="20"/>
              </w:rPr>
              <w:t>decrease of urine output, swelling in limbs, loss of appetite [renal failure]</w:t>
            </w:r>
          </w:p>
          <w:p w14:paraId="45BE1946" w14:textId="77777777" w:rsidR="005A7DF3" w:rsidRPr="005A7DF3" w:rsidRDefault="005A7DF3" w:rsidP="005A7DF3">
            <w:pPr>
              <w:ind w:leftChars="100" w:left="410" w:hangingChars="100" w:hanging="200"/>
              <w:jc w:val="left"/>
              <w:rPr>
                <w:rFonts w:ascii="ＭＳ Ｐ明朝" w:eastAsia="ＭＳ Ｐ明朝" w:hAnsi="ＭＳ Ｐ明朝"/>
                <w:sz w:val="20"/>
                <w:szCs w:val="20"/>
              </w:rPr>
            </w:pPr>
            <w:r w:rsidRPr="005A7DF3">
              <w:rPr>
                <w:rFonts w:ascii="ＭＳ Ｐ明朝" w:eastAsia="ＭＳ Ｐ明朝" w:hAnsi="ＭＳ Ｐ明朝" w:hint="eastAsia"/>
                <w:sz w:val="20"/>
                <w:szCs w:val="20"/>
              </w:rPr>
              <w:t>・</w:t>
            </w:r>
            <w:r w:rsidRPr="005A7DF3">
              <w:rPr>
                <w:rFonts w:ascii="ＭＳ Ｐ明朝" w:eastAsia="ＭＳ Ｐ明朝" w:hAnsi="ＭＳ Ｐ明朝"/>
                <w:sz w:val="20"/>
                <w:szCs w:val="20"/>
              </w:rPr>
              <w:t>loss of consciousness, vomiting, cold feeling  [shock, faint, loss of consciousness]</w:t>
            </w:r>
          </w:p>
          <w:p w14:paraId="28DC6514" w14:textId="77777777" w:rsidR="005A7DF3" w:rsidRPr="005A7DF3" w:rsidRDefault="005A7DF3" w:rsidP="005A7DF3">
            <w:pPr>
              <w:ind w:leftChars="100" w:left="410" w:hangingChars="100" w:hanging="200"/>
              <w:jc w:val="left"/>
              <w:rPr>
                <w:rFonts w:ascii="ＭＳ Ｐ明朝" w:eastAsia="ＭＳ Ｐ明朝" w:hAnsi="ＭＳ Ｐ明朝"/>
                <w:sz w:val="20"/>
                <w:szCs w:val="20"/>
              </w:rPr>
            </w:pPr>
            <w:r w:rsidRPr="005A7DF3">
              <w:rPr>
                <w:rFonts w:ascii="ＭＳ Ｐ明朝" w:eastAsia="ＭＳ Ｐ明朝" w:hAnsi="ＭＳ Ｐ明朝" w:hint="eastAsia"/>
                <w:sz w:val="20"/>
                <w:szCs w:val="20"/>
              </w:rPr>
              <w:t>・</w:t>
            </w:r>
            <w:r w:rsidRPr="005A7DF3">
              <w:rPr>
                <w:rFonts w:ascii="ＭＳ Ｐ明朝" w:eastAsia="ＭＳ Ｐ明朝" w:hAnsi="ＭＳ Ｐ明朝"/>
                <w:sz w:val="20"/>
                <w:szCs w:val="20"/>
              </w:rPr>
              <w:t>muscle weakness, numbness of limbs or lips, paralysis in limbs [hyperkalemia]</w:t>
            </w:r>
          </w:p>
          <w:p w14:paraId="2A1E7128" w14:textId="77777777" w:rsidR="005A7DF3" w:rsidRPr="005A7DF3" w:rsidRDefault="005A7DF3" w:rsidP="005A7DF3">
            <w:pPr>
              <w:ind w:leftChars="100" w:left="410" w:hangingChars="100" w:hanging="200"/>
              <w:jc w:val="left"/>
              <w:rPr>
                <w:rFonts w:ascii="ＭＳ Ｐ明朝" w:eastAsia="ＭＳ Ｐ明朝" w:hAnsi="ＭＳ Ｐ明朝"/>
                <w:sz w:val="20"/>
                <w:szCs w:val="20"/>
              </w:rPr>
            </w:pPr>
            <w:r w:rsidRPr="005A7DF3">
              <w:rPr>
                <w:rFonts w:ascii="ＭＳ Ｐ明朝" w:eastAsia="ＭＳ Ｐ明朝" w:hAnsi="ＭＳ Ｐ明朝" w:hint="eastAsia"/>
                <w:sz w:val="20"/>
                <w:szCs w:val="20"/>
              </w:rPr>
              <w:t>・</w:t>
            </w:r>
            <w:r w:rsidRPr="005A7DF3">
              <w:rPr>
                <w:rFonts w:ascii="ＭＳ Ｐ明朝" w:eastAsia="ＭＳ Ｐ明朝" w:hAnsi="ＭＳ Ｐ明朝"/>
                <w:sz w:val="20"/>
                <w:szCs w:val="20"/>
              </w:rPr>
              <w:t>sore throat, fever, nose bleeding [agranulocytosis, leukopenia, thrombocytopenia]</w:t>
            </w:r>
          </w:p>
          <w:p w14:paraId="6CE7CA8B" w14:textId="77777777" w:rsidR="005A7DF3" w:rsidRPr="005A7DF3" w:rsidRDefault="005A7DF3" w:rsidP="005A7DF3">
            <w:pPr>
              <w:ind w:leftChars="100" w:left="410" w:hangingChars="100" w:hanging="200"/>
              <w:jc w:val="left"/>
              <w:rPr>
                <w:rFonts w:ascii="ＭＳ Ｐ明朝" w:eastAsia="ＭＳ Ｐ明朝" w:hAnsi="ＭＳ Ｐ明朝"/>
                <w:sz w:val="20"/>
                <w:szCs w:val="20"/>
              </w:rPr>
            </w:pPr>
            <w:r w:rsidRPr="005A7DF3">
              <w:rPr>
                <w:rFonts w:ascii="ＭＳ Ｐ明朝" w:eastAsia="ＭＳ Ｐ明朝" w:hAnsi="ＭＳ Ｐ明朝" w:hint="eastAsia"/>
                <w:sz w:val="20"/>
                <w:szCs w:val="20"/>
              </w:rPr>
              <w:t>・</w:t>
            </w:r>
            <w:r w:rsidRPr="005A7DF3">
              <w:rPr>
                <w:rFonts w:ascii="ＭＳ Ｐ明朝" w:eastAsia="ＭＳ Ｐ明朝" w:hAnsi="ＭＳ Ｐ明朝"/>
                <w:sz w:val="20"/>
                <w:szCs w:val="20"/>
              </w:rPr>
              <w:t>fever, dry cough, breathing difficulty [interstitial pneumonia]</w:t>
            </w:r>
          </w:p>
          <w:p w14:paraId="13522D7C" w14:textId="77777777" w:rsidR="005A7DF3" w:rsidRPr="005A7DF3" w:rsidRDefault="005A7DF3" w:rsidP="005A7DF3">
            <w:pPr>
              <w:ind w:leftChars="100" w:left="410" w:hangingChars="100" w:hanging="200"/>
              <w:jc w:val="left"/>
              <w:rPr>
                <w:rFonts w:ascii="ＭＳ Ｐ明朝" w:eastAsia="ＭＳ Ｐ明朝" w:hAnsi="ＭＳ Ｐ明朝"/>
                <w:sz w:val="20"/>
                <w:szCs w:val="20"/>
              </w:rPr>
            </w:pPr>
            <w:r w:rsidRPr="005A7DF3">
              <w:rPr>
                <w:rFonts w:ascii="ＭＳ Ｐ明朝" w:eastAsia="ＭＳ Ｐ明朝" w:hAnsi="ＭＳ Ｐ明朝" w:hint="eastAsia"/>
                <w:sz w:val="20"/>
                <w:szCs w:val="20"/>
              </w:rPr>
              <w:t>・</w:t>
            </w:r>
            <w:r w:rsidRPr="005A7DF3">
              <w:rPr>
                <w:rFonts w:ascii="ＭＳ Ｐ明朝" w:eastAsia="ＭＳ Ｐ明朝" w:hAnsi="ＭＳ Ｐ明朝"/>
                <w:sz w:val="20"/>
                <w:szCs w:val="20"/>
              </w:rPr>
              <w:t>sweating, palpitation, dizziness [hypoglycemia]</w:t>
            </w:r>
          </w:p>
          <w:p w14:paraId="52A7B29B" w14:textId="77777777" w:rsidR="005A7DF3" w:rsidRPr="005A7DF3" w:rsidRDefault="005A7DF3" w:rsidP="005A7DF3">
            <w:pPr>
              <w:ind w:leftChars="100" w:left="410" w:hangingChars="100" w:hanging="200"/>
              <w:jc w:val="left"/>
              <w:rPr>
                <w:rFonts w:ascii="ＭＳ Ｐ明朝" w:eastAsia="ＭＳ Ｐ明朝" w:hAnsi="ＭＳ Ｐ明朝"/>
                <w:sz w:val="20"/>
                <w:szCs w:val="20"/>
              </w:rPr>
            </w:pPr>
            <w:r w:rsidRPr="005A7DF3">
              <w:rPr>
                <w:rFonts w:ascii="ＭＳ Ｐ明朝" w:eastAsia="ＭＳ Ｐ明朝" w:hAnsi="ＭＳ Ｐ明朝" w:hint="eastAsia"/>
                <w:sz w:val="20"/>
                <w:szCs w:val="20"/>
              </w:rPr>
              <w:lastRenderedPageBreak/>
              <w:t>・</w:t>
            </w:r>
            <w:r w:rsidRPr="005A7DF3">
              <w:rPr>
                <w:rFonts w:ascii="ＭＳ Ｐ明朝" w:eastAsia="ＭＳ Ｐ明朝" w:hAnsi="ＭＳ Ｐ明朝"/>
                <w:sz w:val="20"/>
                <w:szCs w:val="20"/>
              </w:rPr>
              <w:t>pain of the limb muscle, stiffness, numbness [rhabdomyolysis]</w:t>
            </w:r>
          </w:p>
          <w:p w14:paraId="067BC5DE" w14:textId="77777777" w:rsidR="005A7DF3" w:rsidRPr="005A7DF3" w:rsidRDefault="005A7DF3" w:rsidP="005A7DF3">
            <w:pPr>
              <w:ind w:leftChars="100" w:left="410" w:hangingChars="100" w:hanging="200"/>
              <w:jc w:val="left"/>
              <w:rPr>
                <w:rFonts w:ascii="ＭＳ Ｐ明朝" w:eastAsia="ＭＳ Ｐ明朝" w:hAnsi="ＭＳ Ｐ明朝"/>
                <w:sz w:val="20"/>
                <w:szCs w:val="20"/>
              </w:rPr>
            </w:pPr>
            <w:r w:rsidRPr="005A7DF3">
              <w:rPr>
                <w:rFonts w:ascii="ＭＳ Ｐ明朝" w:eastAsia="ＭＳ Ｐ明朝" w:hAnsi="ＭＳ Ｐ明朝" w:hint="eastAsia"/>
                <w:sz w:val="20"/>
                <w:szCs w:val="20"/>
              </w:rPr>
              <w:t>・</w:t>
            </w:r>
            <w:r w:rsidRPr="005A7DF3">
              <w:rPr>
                <w:rFonts w:ascii="ＭＳ Ｐ明朝" w:eastAsia="ＭＳ Ｐ明朝" w:hAnsi="ＭＳ Ｐ明朝"/>
                <w:sz w:val="20"/>
                <w:szCs w:val="20"/>
              </w:rPr>
              <w:t>erythema, fever, joint pain [toxic epidermal necrolysis, muco-</w:t>
            </w:r>
            <w:proofErr w:type="spellStart"/>
            <w:r w:rsidRPr="005A7DF3">
              <w:rPr>
                <w:rFonts w:ascii="ＭＳ Ｐ明朝" w:eastAsia="ＭＳ Ｐ明朝" w:hAnsi="ＭＳ Ｐ明朝"/>
                <w:sz w:val="20"/>
                <w:szCs w:val="20"/>
              </w:rPr>
              <w:t>cutaneo</w:t>
            </w:r>
            <w:proofErr w:type="spellEnd"/>
            <w:r w:rsidRPr="005A7DF3">
              <w:rPr>
                <w:rFonts w:ascii="ＭＳ Ｐ明朝" w:eastAsia="ＭＳ Ｐ明朝" w:hAnsi="ＭＳ Ｐ明朝"/>
                <w:sz w:val="20"/>
                <w:szCs w:val="20"/>
              </w:rPr>
              <w:t>-ocular syndrome, erythema multiforme]</w:t>
            </w:r>
          </w:p>
          <w:p w14:paraId="55629C28" w14:textId="77777777" w:rsidR="005A7DF3" w:rsidRPr="005A7DF3" w:rsidRDefault="005A7DF3" w:rsidP="005A7DF3">
            <w:pPr>
              <w:ind w:leftChars="100" w:left="410" w:hangingChars="100" w:hanging="200"/>
              <w:jc w:val="left"/>
              <w:rPr>
                <w:rFonts w:ascii="ＭＳ Ｐ明朝" w:eastAsia="ＭＳ Ｐ明朝" w:hAnsi="ＭＳ Ｐ明朝"/>
                <w:sz w:val="20"/>
                <w:szCs w:val="20"/>
              </w:rPr>
            </w:pPr>
            <w:r w:rsidRPr="005A7DF3">
              <w:rPr>
                <w:rFonts w:ascii="ＭＳ Ｐ明朝" w:eastAsia="ＭＳ Ｐ明朝" w:hAnsi="ＭＳ Ｐ明朝" w:hint="eastAsia"/>
                <w:sz w:val="20"/>
                <w:szCs w:val="20"/>
              </w:rPr>
              <w:t>・</w:t>
            </w:r>
            <w:r w:rsidRPr="005A7DF3">
              <w:rPr>
                <w:rFonts w:ascii="ＭＳ Ｐ明朝" w:eastAsia="ＭＳ Ｐ明朝" w:hAnsi="ＭＳ Ｐ明朝"/>
                <w:sz w:val="20"/>
                <w:szCs w:val="20"/>
              </w:rPr>
              <w:t>blisters (bulla) of various sizes appearing on the skin or mucosa throughout the whole body, severe itching [pemphigus, pemphigoid]</w:t>
            </w:r>
          </w:p>
          <w:p w14:paraId="430D8173" w14:textId="77777777" w:rsidR="005A7DF3" w:rsidRPr="005A7DF3" w:rsidRDefault="005A7DF3" w:rsidP="005A7DF3">
            <w:pPr>
              <w:jc w:val="left"/>
              <w:rPr>
                <w:rFonts w:ascii="Arial" w:eastAsia="ＭＳ ゴシック" w:hAnsi="Arial" w:cs="游ゴシック Light"/>
                <w:b/>
                <w:sz w:val="20"/>
                <w:szCs w:val="20"/>
              </w:rPr>
            </w:pPr>
            <w:r w:rsidRPr="005A7DF3">
              <w:rPr>
                <w:rFonts w:ascii="Arial" w:eastAsia="ＭＳ ゴシック" w:hAnsi="Arial" w:cs="游ゴシック Light"/>
                <w:b/>
                <w:sz w:val="20"/>
                <w:szCs w:val="20"/>
              </w:rPr>
              <w:t>The above symptoms do not describe all the adverse reactions to this medicine. Consult with your doctor or pharmacist if you notice any symptoms of concern other than those listed above.</w:t>
            </w:r>
          </w:p>
        </w:tc>
      </w:tr>
      <w:tr w:rsidR="005A7DF3" w:rsidRPr="005A7DF3" w14:paraId="4A9FE762" w14:textId="77777777" w:rsidTr="005A7DF3">
        <w:tc>
          <w:tcPr>
            <w:tcW w:w="9968" w:type="dxa"/>
            <w:gridSpan w:val="2"/>
            <w:hideMark/>
          </w:tcPr>
          <w:p w14:paraId="47527CBA" w14:textId="77777777" w:rsidR="005A7DF3" w:rsidRPr="005A7DF3" w:rsidRDefault="005A7DF3" w:rsidP="005A7DF3">
            <w:pPr>
              <w:jc w:val="left"/>
              <w:rPr>
                <w:rFonts w:ascii="Arial" w:eastAsia="ＭＳ ゴシック" w:hAnsi="Arial" w:cs="游ゴシック Light"/>
                <w:b/>
                <w:color w:val="FF0000"/>
                <w:sz w:val="20"/>
                <w:szCs w:val="20"/>
              </w:rPr>
            </w:pPr>
            <w:r w:rsidRPr="005A7DF3">
              <w:rPr>
                <w:rFonts w:ascii="Arial" w:eastAsia="ＭＳ ゴシック" w:hAnsi="Arial" w:cs="游ゴシック Light"/>
                <w:b/>
                <w:color w:val="FF0000"/>
                <w:sz w:val="20"/>
                <w:szCs w:val="20"/>
              </w:rPr>
              <w:lastRenderedPageBreak/>
              <w:t>Storage conditions and other information</w:t>
            </w:r>
          </w:p>
          <w:p w14:paraId="4287D1B3" w14:textId="77777777" w:rsidR="005A7DF3" w:rsidRPr="005A7DF3" w:rsidRDefault="005A7DF3" w:rsidP="005A7DF3">
            <w:pPr>
              <w:ind w:leftChars="100" w:left="410" w:hangingChars="100" w:hanging="200"/>
              <w:jc w:val="left"/>
              <w:rPr>
                <w:rFonts w:eastAsia="ＭＳ 明朝"/>
              </w:rPr>
            </w:pPr>
            <w:r w:rsidRPr="005A7DF3">
              <w:rPr>
                <w:rFonts w:ascii="ＭＳ Ｐ明朝" w:eastAsia="ＭＳ Ｐ明朝" w:hAnsi="ＭＳ Ｐ明朝" w:hint="eastAsia"/>
                <w:sz w:val="20"/>
                <w:szCs w:val="20"/>
              </w:rPr>
              <w:t>・</w:t>
            </w:r>
            <w:r w:rsidRPr="005A7DF3">
              <w:rPr>
                <w:rFonts w:ascii="ＭＳ Ｐ明朝" w:eastAsia="ＭＳ Ｐ明朝" w:hAnsi="ＭＳ Ｐ明朝"/>
                <w:sz w:val="20"/>
                <w:szCs w:val="20"/>
              </w:rPr>
              <w:t>Keep out of the reach of children. Store away from direct sunlight, heat and moisture.</w:t>
            </w:r>
          </w:p>
          <w:p w14:paraId="6F84899B" w14:textId="77777777" w:rsidR="005A7DF3" w:rsidRPr="005A7DF3" w:rsidRDefault="005A7DF3" w:rsidP="005A7DF3">
            <w:pPr>
              <w:ind w:leftChars="100" w:left="410" w:hangingChars="100" w:hanging="200"/>
              <w:jc w:val="left"/>
              <w:rPr>
                <w:rFonts w:ascii="ＭＳ Ｐ明朝" w:eastAsia="ＭＳ Ｐ明朝" w:hAnsi="ＭＳ Ｐ明朝"/>
                <w:sz w:val="20"/>
                <w:szCs w:val="20"/>
              </w:rPr>
            </w:pPr>
            <w:r w:rsidRPr="005A7DF3">
              <w:rPr>
                <w:rFonts w:ascii="ＭＳ Ｐ明朝" w:eastAsia="ＭＳ Ｐ明朝" w:hAnsi="ＭＳ Ｐ明朝" w:hint="eastAsia"/>
                <w:sz w:val="20"/>
                <w:szCs w:val="20"/>
              </w:rPr>
              <w:t>・</w:t>
            </w:r>
            <w:r w:rsidRPr="005A7DF3">
              <w:rPr>
                <w:rFonts w:ascii="ＭＳ Ｐ明朝" w:eastAsia="ＭＳ Ｐ明朝" w:hAnsi="ＭＳ Ｐ明朝"/>
                <w:sz w:val="20"/>
                <w:szCs w:val="20"/>
              </w:rPr>
              <w:t>Discard the remainder. Do not store them.</w:t>
            </w:r>
          </w:p>
        </w:tc>
      </w:tr>
      <w:tr w:rsidR="005A7DF3" w:rsidRPr="005A7DF3" w14:paraId="139F0909" w14:textId="77777777" w:rsidTr="005A7DF3">
        <w:tc>
          <w:tcPr>
            <w:tcW w:w="9968" w:type="dxa"/>
            <w:gridSpan w:val="2"/>
          </w:tcPr>
          <w:p w14:paraId="737C7FFA" w14:textId="77777777" w:rsidR="005A7DF3" w:rsidRPr="005A7DF3" w:rsidRDefault="005A7DF3" w:rsidP="005A7DF3">
            <w:pPr>
              <w:jc w:val="left"/>
              <w:rPr>
                <w:rFonts w:ascii="ＭＳ 明朝" w:eastAsia="ＭＳ 明朝"/>
                <w:sz w:val="20"/>
                <w:szCs w:val="20"/>
              </w:rPr>
            </w:pPr>
            <w:r w:rsidRPr="005A7DF3">
              <w:rPr>
                <w:rFonts w:ascii="Arial" w:eastAsia="ＭＳ ゴシック" w:hAnsi="Arial" w:cs="游ゴシック Light"/>
                <w:b/>
                <w:color w:val="FF0000"/>
                <w:sz w:val="20"/>
                <w:szCs w:val="20"/>
              </w:rPr>
              <w:t>For healthcare professional use only</w:t>
            </w:r>
            <w:r w:rsidRPr="005A7DF3">
              <w:rPr>
                <w:rFonts w:ascii="ＭＳ ゴシック" w:eastAsia="ＭＳ ゴシック" w:hAnsi="ＭＳ ゴシック"/>
                <w:sz w:val="20"/>
                <w:szCs w:val="20"/>
              </w:rPr>
              <w:t xml:space="preserve">      </w:t>
            </w:r>
            <w:r w:rsidRPr="005A7DF3">
              <w:rPr>
                <w:rFonts w:ascii="ＭＳ Ｐ明朝" w:eastAsia="ＭＳ Ｐ明朝" w:hAnsi="ＭＳ Ｐ明朝"/>
                <w:sz w:val="20"/>
                <w:szCs w:val="20"/>
              </w:rPr>
              <w:t>/    /</w:t>
            </w:r>
          </w:p>
          <w:p w14:paraId="0A4690CF" w14:textId="77777777" w:rsidR="005A7DF3" w:rsidRPr="005A7DF3" w:rsidRDefault="005A7DF3" w:rsidP="005A7DF3">
            <w:pPr>
              <w:rPr>
                <w:rFonts w:ascii="ＭＳ 明朝" w:eastAsia="ＭＳ 明朝"/>
                <w:sz w:val="20"/>
                <w:szCs w:val="20"/>
              </w:rPr>
            </w:pPr>
          </w:p>
          <w:p w14:paraId="502E19C2" w14:textId="77777777" w:rsidR="005A7DF3" w:rsidRPr="005A7DF3" w:rsidRDefault="005A7DF3" w:rsidP="005A7DF3">
            <w:pPr>
              <w:rPr>
                <w:rFonts w:ascii="ＭＳ ゴシック" w:eastAsia="ＭＳ ゴシック" w:hAnsi="ＭＳ ゴシック"/>
                <w:sz w:val="20"/>
                <w:szCs w:val="20"/>
              </w:rPr>
            </w:pPr>
          </w:p>
        </w:tc>
      </w:tr>
    </w:tbl>
    <w:p w14:paraId="572A64C7" w14:textId="77777777" w:rsidR="005A7DF3" w:rsidRPr="005A7DF3" w:rsidRDefault="005A7DF3" w:rsidP="005A7DF3">
      <w:pPr>
        <w:jc w:val="left"/>
        <w:rPr>
          <w:rFonts w:ascii="ＭＳ Ｐ明朝" w:eastAsia="ＭＳ Ｐ明朝" w:hAnsi="ＭＳ Ｐ明朝"/>
        </w:rPr>
      </w:pPr>
      <w:r w:rsidRPr="005A7DF3">
        <w:rPr>
          <w:rFonts w:ascii="ＭＳ Ｐ明朝" w:eastAsia="ＭＳ Ｐ明朝" w:hAnsi="ＭＳ Ｐ明朝"/>
          <w:sz w:val="20"/>
          <w:szCs w:val="20"/>
        </w:rPr>
        <w:t>For further information, talk to your doctor or pharmacist.</w:t>
      </w:r>
    </w:p>
    <w:p w14:paraId="1068FD37" w14:textId="77777777" w:rsidR="007D422F" w:rsidRPr="005A7DF3" w:rsidRDefault="007D422F" w:rsidP="00D24830">
      <w:pPr>
        <w:jc w:val="left"/>
      </w:pPr>
    </w:p>
    <w:sectPr w:rsidR="007D422F" w:rsidRPr="005A7DF3" w:rsidSect="00D24830">
      <w:footerReference w:type="default" r:id="rId8"/>
      <w:pgSz w:w="11906" w:h="16838"/>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4E9B" w14:textId="77777777" w:rsidR="00CC74D6" w:rsidRDefault="00CC74D6" w:rsidP="005676BB">
      <w:r>
        <w:separator/>
      </w:r>
    </w:p>
  </w:endnote>
  <w:endnote w:type="continuationSeparator" w:id="0">
    <w:p w14:paraId="1AD76B19" w14:textId="77777777" w:rsidR="00CC74D6" w:rsidRDefault="00CC74D6"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E7B5"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2F10D7">
      <w:rPr>
        <w:b/>
        <w:noProof/>
      </w:rPr>
      <w:t>1</w:t>
    </w:r>
    <w:r>
      <w:rPr>
        <w:b/>
      </w:rPr>
      <w:fldChar w:fldCharType="end"/>
    </w:r>
    <w:r>
      <w:rPr>
        <w:lang w:val="ja-JP"/>
      </w:rPr>
      <w:t xml:space="preserve"> </w:t>
    </w:r>
    <w:r>
      <w:rPr>
        <w:lang w:val="ja-JP"/>
      </w:rPr>
      <w:t xml:space="preserve">/ </w:t>
    </w:r>
    <w:r>
      <w:rPr>
        <w:b/>
      </w:rPr>
      <w:fldChar w:fldCharType="begin"/>
    </w:r>
    <w:r>
      <w:rPr>
        <w:b/>
      </w:rPr>
      <w:instrText>NUMPAGES</w:instrText>
    </w:r>
    <w:r>
      <w:rPr>
        <w:b/>
      </w:rPr>
      <w:fldChar w:fldCharType="separate"/>
    </w:r>
    <w:r w:rsidR="002F10D7">
      <w:rPr>
        <w:b/>
        <w:noProof/>
      </w:rPr>
      <w:t>2</w:t>
    </w:r>
    <w:r>
      <w:rPr>
        <w:b/>
      </w:rPr>
      <w:fldChar w:fldCharType="end"/>
    </w:r>
  </w:p>
  <w:p w14:paraId="5F43E0FF" w14:textId="77777777" w:rsidR="005676BB" w:rsidRDefault="005676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DB21" w14:textId="77777777" w:rsidR="00CC74D6" w:rsidRDefault="00CC74D6" w:rsidP="005676BB">
      <w:r>
        <w:separator/>
      </w:r>
    </w:p>
  </w:footnote>
  <w:footnote w:type="continuationSeparator" w:id="0">
    <w:p w14:paraId="2D345632" w14:textId="77777777" w:rsidR="00CC74D6" w:rsidRDefault="00CC74D6"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7781"/>
    <w:rsid w:val="002209A5"/>
    <w:rsid w:val="002322B9"/>
    <w:rsid w:val="002376F2"/>
    <w:rsid w:val="002A4A81"/>
    <w:rsid w:val="002B76BF"/>
    <w:rsid w:val="002F10D7"/>
    <w:rsid w:val="003071A2"/>
    <w:rsid w:val="003333EC"/>
    <w:rsid w:val="003F20F5"/>
    <w:rsid w:val="00547602"/>
    <w:rsid w:val="005676BB"/>
    <w:rsid w:val="005A7DF3"/>
    <w:rsid w:val="006A40B0"/>
    <w:rsid w:val="00764B98"/>
    <w:rsid w:val="007B113F"/>
    <w:rsid w:val="007D422F"/>
    <w:rsid w:val="008B2922"/>
    <w:rsid w:val="009166E6"/>
    <w:rsid w:val="00A31947"/>
    <w:rsid w:val="00A5281F"/>
    <w:rsid w:val="00AB2DE2"/>
    <w:rsid w:val="00BB5781"/>
    <w:rsid w:val="00CC74D6"/>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92B515"/>
  <w14:defaultImageDpi w14:val="0"/>
  <w15:docId w15:val="{5B8ED3C7-6100-4C33-86D2-D2D2A8FD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rsid w:val="005A7DF3"/>
    <w:rPr>
      <w:rFonts w:asciiTheme="majorHAnsi" w:eastAsiaTheme="majorEastAsia" w:hAnsiTheme="majorHAnsi"/>
      <w:sz w:val="18"/>
      <w:szCs w:val="18"/>
    </w:rPr>
  </w:style>
  <w:style w:type="character" w:customStyle="1" w:styleId="ab">
    <w:name w:val="吹き出し (文字)"/>
    <w:basedOn w:val="a0"/>
    <w:link w:val="aa"/>
    <w:uiPriority w:val="99"/>
    <w:locked/>
    <w:rsid w:val="005A7DF3"/>
    <w:rPr>
      <w:rFonts w:asciiTheme="majorHAnsi" w:eastAsiaTheme="majorEastAsia" w:hAnsiTheme="majorHAnsi" w:cs="Times New Roman"/>
      <w:sz w:val="18"/>
      <w:szCs w:val="18"/>
    </w:rPr>
  </w:style>
  <w:style w:type="table" w:customStyle="1" w:styleId="1">
    <w:name w:val="表 (格子)1"/>
    <w:basedOn w:val="a1"/>
    <w:next w:val="a3"/>
    <w:uiPriority w:val="59"/>
    <w:rsid w:val="005A7DF3"/>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439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F167-7765-4D48-849A-310D175E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バルサルタン錠80mg「ケミファ」_くすりのしおり</dc:title>
  <dc:subject/>
  <dc:creator>日本ケミファ株式会社</dc:creator>
  <cp:keywords/>
  <dc:description/>
  <cp:revision>2</cp:revision>
  <dcterms:created xsi:type="dcterms:W3CDTF">2021-12-16T06:24:00Z</dcterms:created>
  <dcterms:modified xsi:type="dcterms:W3CDTF">2021-12-16T06:24:00Z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6e9513-bdae-4ef2-aa87-1aa569934746_Enabled">
    <vt:lpwstr>true</vt:lpwstr>
  </property>
  <property fmtid="{D5CDD505-2E9C-101B-9397-08002B2CF9AE}" pid="3" name="MSIP_Label_916e9513-bdae-4ef2-aa87-1aa569934746_SetDate">
    <vt:lpwstr>2021-12-16T06:23:45Z</vt:lpwstr>
  </property>
  <property fmtid="{D5CDD505-2E9C-101B-9397-08002B2CF9AE}" pid="4" name="MSIP_Label_916e9513-bdae-4ef2-aa87-1aa569934746_Method">
    <vt:lpwstr>Standard</vt:lpwstr>
  </property>
  <property fmtid="{D5CDD505-2E9C-101B-9397-08002B2CF9AE}" pid="5" name="MSIP_Label_916e9513-bdae-4ef2-aa87-1aa569934746_Name">
    <vt:lpwstr>無制限</vt:lpwstr>
  </property>
  <property fmtid="{D5CDD505-2E9C-101B-9397-08002B2CF9AE}" pid="6" name="MSIP_Label_916e9513-bdae-4ef2-aa87-1aa569934746_SiteId">
    <vt:lpwstr>785a6546-678b-4527-845c-b1087e9f0f97</vt:lpwstr>
  </property>
  <property fmtid="{D5CDD505-2E9C-101B-9397-08002B2CF9AE}" pid="7" name="MSIP_Label_916e9513-bdae-4ef2-aa87-1aa569934746_ActionId">
    <vt:lpwstr>30db9102-e02f-4b7e-ad0e-2b3b5bd17b23</vt:lpwstr>
  </property>
  <property fmtid="{D5CDD505-2E9C-101B-9397-08002B2CF9AE}" pid="8" name="MSIP_Label_916e9513-bdae-4ef2-aa87-1aa569934746_ContentBits">
    <vt:lpwstr>0</vt:lpwstr>
  </property>
</Properties>
</file>