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688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72DA91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DBD552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DEF7FC6" w14:textId="77777777" w:rsidTr="003F20F5">
        <w:tc>
          <w:tcPr>
            <w:tcW w:w="9968" w:type="dxa"/>
            <w:gridSpan w:val="2"/>
          </w:tcPr>
          <w:p w14:paraId="537801F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2EC8956" w14:textId="77777777" w:rsidTr="009166E6">
        <w:trPr>
          <w:trHeight w:val="1134"/>
        </w:trPr>
        <w:tc>
          <w:tcPr>
            <w:tcW w:w="7807" w:type="dxa"/>
          </w:tcPr>
          <w:p w14:paraId="2805A71F"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ロラタジン錠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14:paraId="7BE9221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ロラタジン</w:t>
            </w:r>
            <w:r w:rsidRPr="000600ED">
              <w:rPr>
                <w:rFonts w:asciiTheme="minorEastAsia" w:hAnsiTheme="minorEastAsia"/>
                <w:sz w:val="20"/>
                <w:szCs w:val="20"/>
              </w:rPr>
              <w:t>(Loratadine)</w:t>
            </w:r>
          </w:p>
          <w:p w14:paraId="39CD66F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6.5mm</w:t>
            </w:r>
            <w:r w:rsidRPr="000600ED">
              <w:rPr>
                <w:rFonts w:asciiTheme="minorEastAsia" w:hAnsiTheme="minorEastAsia" w:hint="eastAsia"/>
                <w:sz w:val="20"/>
                <w:szCs w:val="20"/>
              </w:rPr>
              <w:t>、厚さ</w:t>
            </w:r>
            <w:r w:rsidRPr="000600ED">
              <w:rPr>
                <w:rFonts w:asciiTheme="minorEastAsia" w:hAnsiTheme="minorEastAsia"/>
                <w:sz w:val="20"/>
                <w:szCs w:val="20"/>
              </w:rPr>
              <w:t>2.3mm</w:t>
            </w:r>
          </w:p>
          <w:p w14:paraId="17F38B1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ロラタジン錠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Loratadine 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 503</w:t>
            </w:r>
            <w:r w:rsidR="000600ED" w:rsidRPr="000600ED">
              <w:rPr>
                <w:rFonts w:asciiTheme="minorEastAsia" w:hAnsiTheme="minorEastAsia" w:hint="eastAsia"/>
                <w:sz w:val="20"/>
                <w:szCs w:val="20"/>
              </w:rPr>
              <w:t>、アレルギー用薬</w:t>
            </w:r>
          </w:p>
        </w:tc>
        <w:tc>
          <w:tcPr>
            <w:tcW w:w="2161" w:type="dxa"/>
          </w:tcPr>
          <w:p w14:paraId="752AB848"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ABDD80D" wp14:editId="601659B1">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33DAB10" w14:textId="77777777" w:rsidTr="003F20F5">
        <w:tc>
          <w:tcPr>
            <w:tcW w:w="9968" w:type="dxa"/>
            <w:gridSpan w:val="2"/>
          </w:tcPr>
          <w:p w14:paraId="475D605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446AB7F" w14:textId="77777777" w:rsidR="005C190D" w:rsidRDefault="000600ED" w:rsidP="003F20F5">
            <w:pPr>
              <w:ind w:leftChars="100" w:left="210"/>
              <w:jc w:val="left"/>
            </w:pPr>
            <w:r w:rsidRPr="000600ED">
              <w:rPr>
                <w:rFonts w:asciiTheme="minorEastAsia" w:hAnsiTheme="minorEastAsia" w:hint="eastAsia"/>
                <w:sz w:val="20"/>
                <w:szCs w:val="20"/>
              </w:rPr>
              <w:t>肥満細胞に作用してヒスタミンやロイコトリエン</w:t>
            </w:r>
            <w:r w:rsidRPr="000600ED">
              <w:rPr>
                <w:rFonts w:asciiTheme="minorEastAsia" w:hAnsiTheme="minorEastAsia"/>
                <w:sz w:val="20"/>
                <w:szCs w:val="20"/>
              </w:rPr>
              <w:t>C</w:t>
            </w:r>
            <w:r w:rsidRPr="000600ED">
              <w:rPr>
                <w:rFonts w:asciiTheme="minorEastAsia" w:hAnsiTheme="minorEastAsia"/>
                <w:sz w:val="20"/>
                <w:szCs w:val="20"/>
                <w:vertAlign w:val="subscript"/>
              </w:rPr>
              <w:t>4</w:t>
            </w:r>
            <w:r w:rsidRPr="000600ED">
              <w:rPr>
                <w:rFonts w:asciiTheme="minorEastAsia" w:hAnsiTheme="minorEastAsia" w:hint="eastAsia"/>
                <w:sz w:val="20"/>
                <w:szCs w:val="20"/>
              </w:rPr>
              <w:t>などのケミカルメディエーターの遊離を抑制する作用と、ヒスタミン</w:t>
            </w:r>
            <w:r w:rsidRPr="000600ED">
              <w:rPr>
                <w:rFonts w:asciiTheme="minorEastAsia" w:hAnsiTheme="minorEastAsia"/>
                <w:sz w:val="20"/>
                <w:szCs w:val="20"/>
              </w:rPr>
              <w:t>H</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受容体に対する拮抗作用を示すことにより、アレルギー症状を抑えます。</w:t>
            </w:r>
          </w:p>
          <w:p w14:paraId="062E249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通常、アレルギー性鼻炎、じんましん、皮膚疾患（湿疹・皮膚炎、皮膚そう痒症）にともなうかゆみの治療に用いられます。</w:t>
            </w:r>
          </w:p>
        </w:tc>
      </w:tr>
      <w:tr w:rsidR="00D24830" w14:paraId="407ECA07" w14:textId="77777777" w:rsidTr="003F20F5">
        <w:tc>
          <w:tcPr>
            <w:tcW w:w="9968" w:type="dxa"/>
            <w:gridSpan w:val="2"/>
          </w:tcPr>
          <w:p w14:paraId="5FD85D3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A7D60CD" w14:textId="77777777" w:rsidR="005C190D"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06F74D13" w14:textId="77777777" w:rsidR="005C190D" w:rsidRDefault="000600ED" w:rsidP="001456F1">
            <w:pPr>
              <w:ind w:leftChars="100" w:left="410" w:hangingChars="100" w:hanging="200"/>
            </w:pPr>
            <w:r w:rsidRPr="000600ED">
              <w:rPr>
                <w:rFonts w:asciiTheme="minorEastAsia" w:hAnsiTheme="minorEastAsia" w:hint="eastAsia"/>
                <w:sz w:val="20"/>
                <w:szCs w:val="20"/>
              </w:rPr>
              <w:t>・妊娠または授乳中</w:t>
            </w:r>
          </w:p>
          <w:p w14:paraId="5854990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8154482" w14:textId="77777777" w:rsidTr="003F20F5">
        <w:trPr>
          <w:trHeight w:val="788"/>
        </w:trPr>
        <w:tc>
          <w:tcPr>
            <w:tcW w:w="9968" w:type="dxa"/>
            <w:gridSpan w:val="2"/>
          </w:tcPr>
          <w:p w14:paraId="5B19426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314B39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C3BA490" w14:textId="77777777" w:rsidR="005C190D"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回食後に服用しますが、年齢・症状により適宜増減されます。</w:t>
            </w:r>
          </w:p>
          <w:p w14:paraId="1725255F" w14:textId="77777777" w:rsidR="005C190D" w:rsidRDefault="000600ED" w:rsidP="002B76BF">
            <w:pPr>
              <w:ind w:leftChars="200" w:left="420"/>
            </w:pPr>
            <w:r w:rsidRPr="000600ED">
              <w:rPr>
                <w:rFonts w:asciiTheme="minorEastAsia" w:hAnsiTheme="minorEastAsia"/>
                <w:sz w:val="20"/>
                <w:szCs w:val="20"/>
                <w:u w:val="single"/>
              </w:rPr>
              <w:t>7</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w:t>
            </w:r>
          </w:p>
          <w:p w14:paraId="07176723" w14:textId="77777777" w:rsidR="005C190D" w:rsidRDefault="000600ED" w:rsidP="002B76BF">
            <w:pPr>
              <w:ind w:leftChars="200" w:left="420"/>
            </w:pPr>
            <w:r w:rsidRPr="000600ED">
              <w:rPr>
                <w:rFonts w:asciiTheme="minorEastAsia" w:hAnsiTheme="minorEastAsia" w:hint="eastAsia"/>
                <w:sz w:val="20"/>
                <w:szCs w:val="20"/>
              </w:rPr>
              <w:t>いずれも、必ず指示された服用方法に従ってください。</w:t>
            </w:r>
          </w:p>
          <w:p w14:paraId="27DC50FB" w14:textId="77777777" w:rsidR="005C190D"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A1B678D" w14:textId="77777777" w:rsidR="005C190D"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860792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344E98EE" w14:textId="77777777" w:rsidTr="003F20F5">
        <w:tc>
          <w:tcPr>
            <w:tcW w:w="9968" w:type="dxa"/>
            <w:gridSpan w:val="2"/>
          </w:tcPr>
          <w:p w14:paraId="72F1F98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7FF9D9E" w14:textId="77777777" w:rsidR="00D24830" w:rsidRPr="000600ED" w:rsidRDefault="00D24830" w:rsidP="003F20F5">
            <w:pPr>
              <w:ind w:leftChars="100" w:left="410" w:hangingChars="100" w:hanging="200"/>
              <w:jc w:val="left"/>
              <w:rPr>
                <w:rFonts w:asciiTheme="minorEastAsia"/>
                <w:sz w:val="20"/>
                <w:szCs w:val="20"/>
              </w:rPr>
            </w:pPr>
          </w:p>
        </w:tc>
      </w:tr>
      <w:tr w:rsidR="00D24830" w14:paraId="1CEF5C5E" w14:textId="77777777" w:rsidTr="003F20F5">
        <w:tc>
          <w:tcPr>
            <w:tcW w:w="9968" w:type="dxa"/>
            <w:gridSpan w:val="2"/>
          </w:tcPr>
          <w:p w14:paraId="464DB6D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E6BD116"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主な副作用として、眠気、倦怠感、腹痛、口渇、吐き気、嘔吐、発疹、便秘などが報告されています。このような症状に気づいたら、担当の医師または薬剤師に相談してください。</w:t>
            </w:r>
          </w:p>
          <w:p w14:paraId="79410C4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F82324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0D09AB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・皮膚や粘膜（特に唇、手足の爪）が青紫色～暗紫色になる、呼吸をしにくい、立ちくらみ、まぶたや口唇のはれ</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6DCB9FF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・（てんかん発作既往歴のある人）筋肉の突っ張りや震え、意識障害、発作前の記憶がない</w:t>
            </w:r>
            <w:r w:rsidRPr="000600ED">
              <w:rPr>
                <w:rFonts w:asciiTheme="minorEastAsia" w:hAnsiTheme="minorEastAsia"/>
                <w:sz w:val="20"/>
                <w:szCs w:val="20"/>
              </w:rPr>
              <w:t xml:space="preserve"> [</w:t>
            </w:r>
            <w:r w:rsidRPr="000600ED">
              <w:rPr>
                <w:rFonts w:asciiTheme="minorEastAsia" w:hAnsiTheme="minorEastAsia" w:hint="eastAsia"/>
                <w:sz w:val="20"/>
                <w:szCs w:val="20"/>
              </w:rPr>
              <w:t>てんかん</w:t>
            </w:r>
            <w:r w:rsidRPr="000600ED">
              <w:rPr>
                <w:rFonts w:asciiTheme="minorEastAsia" w:hAnsiTheme="minorEastAsia"/>
                <w:sz w:val="20"/>
                <w:szCs w:val="20"/>
              </w:rPr>
              <w:t>]</w:t>
            </w:r>
          </w:p>
          <w:p w14:paraId="37C59A6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・けいれん（筋肉が発作的に収縮する）</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14:paraId="32C0639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19BA58D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ED9352A" w14:textId="77777777" w:rsidTr="003F20F5">
        <w:tc>
          <w:tcPr>
            <w:tcW w:w="9968" w:type="dxa"/>
            <w:gridSpan w:val="2"/>
          </w:tcPr>
          <w:p w14:paraId="25B74C5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3F8059D" w14:textId="77777777" w:rsidR="005C190D"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5CFC1C5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43147F1A" w14:textId="77777777" w:rsidTr="003F20F5">
        <w:tc>
          <w:tcPr>
            <w:tcW w:w="9968" w:type="dxa"/>
            <w:gridSpan w:val="2"/>
          </w:tcPr>
          <w:p w14:paraId="7DD95F2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7234AC9" w14:textId="77777777" w:rsidR="00D24830" w:rsidRDefault="00D24830" w:rsidP="003F20F5">
            <w:pPr>
              <w:rPr>
                <w:rFonts w:asciiTheme="minorEastAsia"/>
                <w:sz w:val="20"/>
                <w:szCs w:val="20"/>
              </w:rPr>
            </w:pPr>
          </w:p>
          <w:p w14:paraId="3FF8B3BF" w14:textId="77777777" w:rsidR="00D24830" w:rsidRPr="007D422F" w:rsidRDefault="00D24830" w:rsidP="003F20F5">
            <w:pPr>
              <w:rPr>
                <w:rFonts w:asciiTheme="majorEastAsia" w:eastAsiaTheme="majorEastAsia" w:hAnsiTheme="majorEastAsia"/>
                <w:sz w:val="20"/>
                <w:szCs w:val="20"/>
              </w:rPr>
            </w:pPr>
          </w:p>
        </w:tc>
      </w:tr>
    </w:tbl>
    <w:p w14:paraId="045CE4B0"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55A4D90C" w14:textId="77777777" w:rsidR="002D084A" w:rsidRDefault="002D084A" w:rsidP="00D24830">
      <w:pPr>
        <w:jc w:val="left"/>
        <w:rPr>
          <w:rFonts w:asciiTheme="minorEastAsia" w:hAnsiTheme="minorEastAsia"/>
          <w:sz w:val="20"/>
          <w:szCs w:val="20"/>
        </w:rPr>
      </w:pPr>
    </w:p>
    <w:p w14:paraId="783D87B6" w14:textId="77777777" w:rsidR="002D084A" w:rsidRDefault="002D084A" w:rsidP="00D24830">
      <w:pPr>
        <w:jc w:val="left"/>
        <w:rPr>
          <w:rFonts w:asciiTheme="minorEastAsia" w:hAnsiTheme="minorEastAsia"/>
          <w:sz w:val="20"/>
          <w:szCs w:val="20"/>
        </w:rPr>
      </w:pPr>
    </w:p>
    <w:p w14:paraId="7E32E9E6" w14:textId="77777777" w:rsidR="002D084A" w:rsidRDefault="002D084A" w:rsidP="00D24830">
      <w:pPr>
        <w:jc w:val="left"/>
        <w:rPr>
          <w:rFonts w:asciiTheme="minorEastAsia" w:hAnsiTheme="minorEastAsia"/>
          <w:sz w:val="20"/>
          <w:szCs w:val="20"/>
        </w:rPr>
      </w:pPr>
    </w:p>
    <w:p w14:paraId="096957BA" w14:textId="77777777" w:rsidR="002D084A" w:rsidRDefault="002D084A" w:rsidP="00D24830">
      <w:pPr>
        <w:jc w:val="left"/>
        <w:rPr>
          <w:rFonts w:asciiTheme="minorEastAsia" w:hAnsiTheme="minorEastAsia"/>
          <w:sz w:val="20"/>
          <w:szCs w:val="20"/>
        </w:rPr>
      </w:pPr>
    </w:p>
    <w:p w14:paraId="12DBB084" w14:textId="77777777" w:rsidR="002D084A" w:rsidRDefault="002D084A" w:rsidP="00D24830">
      <w:pPr>
        <w:jc w:val="left"/>
        <w:rPr>
          <w:rFonts w:asciiTheme="minorEastAsia" w:hAnsiTheme="minorEastAsia"/>
          <w:sz w:val="20"/>
          <w:szCs w:val="20"/>
        </w:rPr>
      </w:pPr>
    </w:p>
    <w:p w14:paraId="5C37A299" w14:textId="77777777" w:rsidR="002D084A" w:rsidRDefault="002D084A" w:rsidP="002D084A">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5D65AF52" w14:textId="77777777" w:rsidR="002D084A" w:rsidRDefault="002D084A" w:rsidP="002D084A">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103B5F5" w14:textId="77777777" w:rsidR="002D084A" w:rsidRPr="00244138" w:rsidRDefault="002D084A" w:rsidP="002D084A">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02/2024</w:t>
      </w:r>
    </w:p>
    <w:tbl>
      <w:tblPr>
        <w:tblStyle w:val="a3"/>
        <w:tblW w:w="0" w:type="auto"/>
        <w:tblLook w:val="04A0" w:firstRow="1" w:lastRow="0" w:firstColumn="1" w:lastColumn="0" w:noHBand="0" w:noVBand="1"/>
      </w:tblPr>
      <w:tblGrid>
        <w:gridCol w:w="7832"/>
        <w:gridCol w:w="2136"/>
      </w:tblGrid>
      <w:tr w:rsidR="002D084A" w14:paraId="06391546" w14:textId="77777777" w:rsidTr="003E2224">
        <w:tc>
          <w:tcPr>
            <w:tcW w:w="9968" w:type="dxa"/>
            <w:gridSpan w:val="2"/>
          </w:tcPr>
          <w:p w14:paraId="26683153" w14:textId="77777777" w:rsidR="002D084A" w:rsidRPr="00244138" w:rsidRDefault="002D084A" w:rsidP="003E2224">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D084A" w14:paraId="752D637F" w14:textId="77777777" w:rsidTr="003E2224">
        <w:trPr>
          <w:trHeight w:val="1134"/>
        </w:trPr>
        <w:tc>
          <w:tcPr>
            <w:tcW w:w="7849" w:type="dxa"/>
          </w:tcPr>
          <w:p w14:paraId="56F1C2EB" w14:textId="77777777" w:rsidR="002D084A" w:rsidRPr="00507AE7" w:rsidRDefault="002D084A" w:rsidP="003E2224">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Loratadine</w:t>
            </w:r>
            <w:proofErr w:type="spellEnd"/>
            <w:r w:rsidRPr="00507AE7">
              <w:rPr>
                <w:rFonts w:ascii="ＭＳ Ｐゴシック" w:eastAsia="ＭＳ Ｐゴシック" w:hAnsi="ＭＳ Ｐゴシック" w:cs="游ゴシック Light"/>
                <w:b/>
                <w:sz w:val="24"/>
                <w:szCs w:val="24"/>
              </w:rPr>
              <w:t xml:space="preserve"> Tablets 10 mg "Chemiphar"</w:t>
            </w:r>
          </w:p>
          <w:p w14:paraId="13CF9CD2" w14:textId="77777777" w:rsidR="002D084A" w:rsidRPr="00507AE7" w:rsidRDefault="002D084A" w:rsidP="003E2224">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Loratadine</w:t>
            </w:r>
            <w:proofErr w:type="spellEnd"/>
          </w:p>
          <w:p w14:paraId="1EBFE9E6" w14:textId="77777777" w:rsidR="002D084A" w:rsidRPr="00507AE7" w:rsidRDefault="002D084A" w:rsidP="003E2224">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6.5 mm, thickness: 2.3 mm</w:t>
            </w:r>
          </w:p>
          <w:p w14:paraId="437CEC94" w14:textId="77777777" w:rsidR="002D084A" w:rsidRPr="00DF5189" w:rsidRDefault="002D084A" w:rsidP="003E2224">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ロラタジン錠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,Loratadine 10mg,10,DK 503,</w:t>
            </w:r>
            <w:r w:rsidRPr="00507AE7">
              <w:rPr>
                <w:rFonts w:ascii="ＭＳ Ｐ明朝" w:eastAsia="ＭＳ Ｐ明朝" w:hAnsi="ＭＳ Ｐ明朝" w:hint="eastAsia"/>
                <w:sz w:val="20"/>
                <w:szCs w:val="20"/>
              </w:rPr>
              <w:t>アレルギー用薬</w:t>
            </w:r>
          </w:p>
        </w:tc>
        <w:tc>
          <w:tcPr>
            <w:tcW w:w="2119" w:type="dxa"/>
          </w:tcPr>
          <w:p w14:paraId="2A8CC34E" w14:textId="77777777" w:rsidR="002D084A" w:rsidRPr="00244138" w:rsidRDefault="002D084A" w:rsidP="003E2224">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5A8F7B7" wp14:editId="7E340A4F">
                  <wp:extent cx="1219200" cy="647700"/>
                  <wp:effectExtent l="0" t="0" r="0" b="0"/>
                  <wp:docPr id="1257856028" name="図 1257856028"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56028" name="図 1257856028" descr="アイコ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D084A" w14:paraId="3C5A3DC4" w14:textId="77777777" w:rsidTr="003E2224">
        <w:tc>
          <w:tcPr>
            <w:tcW w:w="9968" w:type="dxa"/>
            <w:gridSpan w:val="2"/>
          </w:tcPr>
          <w:p w14:paraId="694EE902"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34DE4E5" w14:textId="77777777" w:rsidR="002D084A" w:rsidRDefault="002D084A" w:rsidP="003E2224">
            <w:pPr>
              <w:ind w:leftChars="100" w:left="210"/>
              <w:jc w:val="left"/>
            </w:pPr>
            <w:r w:rsidRPr="00507AE7">
              <w:rPr>
                <w:rFonts w:ascii="ＭＳ Ｐ明朝" w:eastAsia="ＭＳ Ｐ明朝" w:hAnsi="ＭＳ Ｐ明朝"/>
                <w:sz w:val="20"/>
                <w:szCs w:val="20"/>
              </w:rPr>
              <w:t>This medicine acts on mast cells to suppress allergic symptoms with inhibitory action on releasing chemical mediators such as histamine and leukotriene C</w:t>
            </w:r>
            <w:r w:rsidRPr="00507AE7">
              <w:rPr>
                <w:rFonts w:ascii="ＭＳ Ｐ明朝" w:eastAsia="ＭＳ Ｐ明朝" w:hAnsi="ＭＳ Ｐ明朝"/>
                <w:sz w:val="20"/>
                <w:szCs w:val="20"/>
                <w:vertAlign w:val="subscript"/>
              </w:rPr>
              <w:t>4</w:t>
            </w:r>
            <w:r w:rsidRPr="00507AE7">
              <w:rPr>
                <w:rFonts w:ascii="ＭＳ Ｐ明朝" w:eastAsia="ＭＳ Ｐ明朝" w:hAnsi="ＭＳ Ｐ明朝"/>
                <w:sz w:val="20"/>
                <w:szCs w:val="20"/>
              </w:rPr>
              <w:t>, and antagonistic action on histamine H</w:t>
            </w:r>
            <w:r w:rsidRPr="00507AE7">
              <w:rPr>
                <w:rFonts w:ascii="ＭＳ Ｐ明朝" w:eastAsia="ＭＳ Ｐ明朝" w:hAnsi="ＭＳ Ｐ明朝"/>
                <w:sz w:val="20"/>
                <w:szCs w:val="20"/>
                <w:vertAlign w:val="subscript"/>
              </w:rPr>
              <w:t xml:space="preserve">1 </w:t>
            </w:r>
            <w:r w:rsidRPr="00507AE7">
              <w:rPr>
                <w:rFonts w:ascii="ＭＳ Ｐ明朝" w:eastAsia="ＭＳ Ｐ明朝" w:hAnsi="ＭＳ Ｐ明朝"/>
                <w:sz w:val="20"/>
                <w:szCs w:val="20"/>
              </w:rPr>
              <w:t>receptors.</w:t>
            </w:r>
          </w:p>
          <w:p w14:paraId="2E52DFA3" w14:textId="77777777" w:rsidR="002D084A" w:rsidRPr="00507AE7" w:rsidRDefault="002D084A"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allergic rhinitis, urticaria and itch accompanied with skin diseases such as eczema, dermatitis and pruritus.</w:t>
            </w:r>
          </w:p>
        </w:tc>
      </w:tr>
      <w:tr w:rsidR="002D084A" w14:paraId="7B9C5932" w14:textId="77777777" w:rsidTr="003E2224">
        <w:tc>
          <w:tcPr>
            <w:tcW w:w="9968" w:type="dxa"/>
            <w:gridSpan w:val="2"/>
          </w:tcPr>
          <w:p w14:paraId="6D0061F7"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2BB31CC"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22723CB2"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138F4D7C"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D084A" w14:paraId="76BCC853" w14:textId="77777777" w:rsidTr="003E2224">
        <w:trPr>
          <w:trHeight w:val="740"/>
        </w:trPr>
        <w:tc>
          <w:tcPr>
            <w:tcW w:w="9968" w:type="dxa"/>
            <w:gridSpan w:val="2"/>
          </w:tcPr>
          <w:p w14:paraId="3816DA7C"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FC8A2AF" w14:textId="77777777" w:rsidR="002D084A" w:rsidRPr="007F7472" w:rsidRDefault="002D084A" w:rsidP="003E2224">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2F15F309"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In general, take 1 tablet (10 mg of the active ingredient) at a time, once a day, after meal. The dosage may be adjusted according to your age or symptoms.</w:t>
            </w:r>
          </w:p>
          <w:p w14:paraId="7819637A" w14:textId="77777777" w:rsidR="002D084A" w:rsidRDefault="002D084A" w:rsidP="003E2224">
            <w:pPr>
              <w:ind w:leftChars="150" w:left="315"/>
              <w:jc w:val="left"/>
            </w:pPr>
            <w:r w:rsidRPr="00507AE7">
              <w:rPr>
                <w:rFonts w:ascii="ＭＳ Ｐ明朝" w:eastAsia="ＭＳ Ｐ明朝" w:hAnsi="ＭＳ Ｐ明朝"/>
                <w:sz w:val="20"/>
                <w:szCs w:val="20"/>
                <w:u w:val="single"/>
              </w:rPr>
              <w:t>For children aged 7 years or over</w:t>
            </w:r>
            <w:r w:rsidRPr="00507AE7">
              <w:rPr>
                <w:rFonts w:ascii="ＭＳ Ｐ明朝" w:eastAsia="ＭＳ Ｐ明朝" w:hAnsi="ＭＳ Ｐ明朝"/>
                <w:sz w:val="20"/>
                <w:szCs w:val="20"/>
              </w:rPr>
              <w:t>: In general, take 1 tablet (10 mg of the active ingredient) at a time, once a day, after meal.</w:t>
            </w:r>
          </w:p>
          <w:p w14:paraId="010A3CE7" w14:textId="77777777" w:rsidR="002D084A" w:rsidRDefault="002D084A" w:rsidP="003E2224">
            <w:pPr>
              <w:ind w:leftChars="150" w:left="315"/>
              <w:jc w:val="left"/>
            </w:pPr>
            <w:r w:rsidRPr="00507AE7">
              <w:rPr>
                <w:rFonts w:ascii="ＭＳ Ｐ明朝" w:eastAsia="ＭＳ Ｐ明朝" w:hAnsi="ＭＳ Ｐ明朝"/>
                <w:sz w:val="20"/>
                <w:szCs w:val="20"/>
              </w:rPr>
              <w:t>In each case, strictly follow the instructions.</w:t>
            </w:r>
          </w:p>
          <w:p w14:paraId="00CF2DE2"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you remember. However, if it is almost time for the next dose, skip the missed dose and follow your regular dosing schedule. You should never take two doses at one time.</w:t>
            </w:r>
          </w:p>
          <w:p w14:paraId="271FE0EA"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0D043DA0" w14:textId="77777777" w:rsidR="002D084A" w:rsidRPr="00244138" w:rsidRDefault="002D084A" w:rsidP="003E2224">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2D084A" w14:paraId="142B7DEB" w14:textId="77777777" w:rsidTr="003E2224">
        <w:tc>
          <w:tcPr>
            <w:tcW w:w="9968" w:type="dxa"/>
            <w:gridSpan w:val="2"/>
          </w:tcPr>
          <w:p w14:paraId="435E0C41"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A08F1A8"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p>
        </w:tc>
      </w:tr>
      <w:tr w:rsidR="002D084A" w14:paraId="4575E944" w14:textId="77777777" w:rsidTr="003E2224">
        <w:tc>
          <w:tcPr>
            <w:tcW w:w="9968" w:type="dxa"/>
            <w:gridSpan w:val="2"/>
          </w:tcPr>
          <w:p w14:paraId="638A6993"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0011800" w14:textId="77777777" w:rsidR="002D084A" w:rsidRPr="00507AE7" w:rsidRDefault="002D084A"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sleepiness, malaise, abdominal pain, dry mouth, nausea, vomiting, rash and constipation. If any of these symptoms occur, consult with your doctor or pharmacist.</w:t>
            </w:r>
          </w:p>
          <w:p w14:paraId="55028B8B" w14:textId="77777777" w:rsidR="002D084A" w:rsidRPr="00244138" w:rsidRDefault="002D084A"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DB041A4"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skin and mucosa (especially lips and nails of limbs) turn bluish purple to dark purple, shortness of breath, dizziness on standing up, swelling of eyelids and/or mouth (lips) [shock, anaphylaxis]</w:t>
            </w:r>
          </w:p>
          <w:p w14:paraId="4DD30ADE"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patients who have a history of epileptic seizure) stiffness and tremor of muscle, consciousness disorder, loss of memory before the seizure [epilepsy]</w:t>
            </w:r>
          </w:p>
          <w:p w14:paraId="3454BBC5"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muscle spasmodically contracting [convulsion]</w:t>
            </w:r>
          </w:p>
          <w:p w14:paraId="31B4353B"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yellowing of skin and white of the eye [hepatic dysfunction, jaundice]</w:t>
            </w:r>
          </w:p>
          <w:p w14:paraId="696AE8E8" w14:textId="77777777" w:rsidR="002D084A" w:rsidRPr="00244138" w:rsidRDefault="002D084A"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D084A" w14:paraId="16EEFC82" w14:textId="77777777" w:rsidTr="003E2224">
        <w:tc>
          <w:tcPr>
            <w:tcW w:w="9968" w:type="dxa"/>
            <w:gridSpan w:val="2"/>
          </w:tcPr>
          <w:p w14:paraId="5782BF80" w14:textId="77777777" w:rsidR="002D084A" w:rsidRPr="00244138" w:rsidRDefault="002D084A"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DF97D9F" w14:textId="77777777" w:rsidR="002D084A" w:rsidRDefault="002D084A"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77551AB8" w14:textId="77777777" w:rsidR="002D084A" w:rsidRPr="00507AE7" w:rsidRDefault="002D084A"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2D084A" w14:paraId="5BABA9A1" w14:textId="77777777" w:rsidTr="003E2224">
        <w:tc>
          <w:tcPr>
            <w:tcW w:w="9968" w:type="dxa"/>
            <w:gridSpan w:val="2"/>
          </w:tcPr>
          <w:p w14:paraId="6959BDD9" w14:textId="77777777" w:rsidR="002D084A" w:rsidRDefault="002D084A" w:rsidP="003E2224">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2D517A2" w14:textId="77777777" w:rsidR="002D084A" w:rsidRDefault="002D084A" w:rsidP="003E2224">
            <w:pPr>
              <w:rPr>
                <w:rFonts w:asciiTheme="minorEastAsia"/>
                <w:sz w:val="20"/>
                <w:szCs w:val="20"/>
              </w:rPr>
            </w:pPr>
          </w:p>
          <w:p w14:paraId="33F8679C" w14:textId="77777777" w:rsidR="002D084A" w:rsidRPr="007D422F" w:rsidRDefault="002D084A" w:rsidP="003E2224">
            <w:pPr>
              <w:rPr>
                <w:rFonts w:asciiTheme="majorEastAsia" w:eastAsiaTheme="majorEastAsia" w:hAnsiTheme="majorEastAsia"/>
                <w:sz w:val="20"/>
                <w:szCs w:val="20"/>
              </w:rPr>
            </w:pPr>
          </w:p>
        </w:tc>
      </w:tr>
    </w:tbl>
    <w:p w14:paraId="63977D26" w14:textId="77777777" w:rsidR="002D084A" w:rsidRPr="00DB2351" w:rsidRDefault="002D084A" w:rsidP="002D084A">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9834696" w14:textId="77777777" w:rsidR="002D084A" w:rsidRPr="002D084A" w:rsidRDefault="002D084A" w:rsidP="00D24830">
      <w:pPr>
        <w:jc w:val="left"/>
        <w:rPr>
          <w:rFonts w:hint="eastAsia"/>
        </w:rPr>
      </w:pPr>
    </w:p>
    <w:sectPr w:rsidR="002D084A" w:rsidRPr="002D084A" w:rsidSect="0042571D">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A3CE" w14:textId="77777777" w:rsidR="0042571D" w:rsidRDefault="0042571D" w:rsidP="005676BB">
      <w:r>
        <w:separator/>
      </w:r>
    </w:p>
  </w:endnote>
  <w:endnote w:type="continuationSeparator" w:id="0">
    <w:p w14:paraId="7EED670A" w14:textId="77777777" w:rsidR="0042571D" w:rsidRDefault="0042571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77E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8E59" w14:textId="77777777" w:rsidR="0042571D" w:rsidRDefault="0042571D" w:rsidP="005676BB">
      <w:r>
        <w:separator/>
      </w:r>
    </w:p>
  </w:footnote>
  <w:footnote w:type="continuationSeparator" w:id="0">
    <w:p w14:paraId="63B1A77D" w14:textId="77777777" w:rsidR="0042571D" w:rsidRDefault="0042571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1E6D3D"/>
    <w:rsid w:val="002209A5"/>
    <w:rsid w:val="002376F2"/>
    <w:rsid w:val="002A4A81"/>
    <w:rsid w:val="002B76BF"/>
    <w:rsid w:val="002D084A"/>
    <w:rsid w:val="003071A2"/>
    <w:rsid w:val="003333EC"/>
    <w:rsid w:val="00393BB3"/>
    <w:rsid w:val="003F20F5"/>
    <w:rsid w:val="0042571D"/>
    <w:rsid w:val="00547602"/>
    <w:rsid w:val="005676BB"/>
    <w:rsid w:val="005C190D"/>
    <w:rsid w:val="006A40B0"/>
    <w:rsid w:val="00764B98"/>
    <w:rsid w:val="007B113F"/>
    <w:rsid w:val="007D422F"/>
    <w:rsid w:val="0080622E"/>
    <w:rsid w:val="008B2922"/>
    <w:rsid w:val="009166E6"/>
    <w:rsid w:val="00A31947"/>
    <w:rsid w:val="00AB2DE2"/>
    <w:rsid w:val="00B02CB0"/>
    <w:rsid w:val="00BB5781"/>
    <w:rsid w:val="00C61017"/>
    <w:rsid w:val="00D24830"/>
    <w:rsid w:val="00D94F0B"/>
    <w:rsid w:val="00DB7D77"/>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799504"/>
  <w14:defaultImageDpi w14:val="0"/>
  <w15:docId w15:val="{939B6F6A-E03D-4F73-A72E-18BC80F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くすりのしおり_ロラタジンOD錠10mg「ケミファ」</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くすりのしおり_ロラタジン錠10mg「ケミファ」</dc:title>
  <dc:subject/>
  <dc:creator>日本ケミファ株式会社</dc:creator>
  <cp:keywords/>
  <dc:description/>
  <cp:revision>6</cp:revision>
  <dcterms:created xsi:type="dcterms:W3CDTF">2024-02-26T03:24:00Z</dcterms:created>
  <dcterms:modified xsi:type="dcterms:W3CDTF">2024-03-13T05:43:00Z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2024-02-26T03:24:26Z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2bfb4498-b01d-4ce1-87ab-b6981a26c858</vt:lpwstr>
  </property>
  <property fmtid="{D5CDD505-2E9C-101B-9397-08002B2CF9AE}" pid="8" name="MSIP_Label_916e9513-bdae-4ef2-aa87-1aa569934746_ContentBits">
    <vt:lpwstr>0</vt:lpwstr>
  </property>
</Properties>
</file>