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オルメサルタン錠</w:t>
            </w:r>
            <w:r w:rsidRPr="000600ED">
              <w:rPr>
                <w:rFonts w:asciiTheme="majorEastAsia" w:eastAsiaTheme="majorEastAsia" w:hAnsiTheme="majorEastAsia"/>
                <w:b/>
                <w:sz w:val="24"/>
                <w:szCs w:val="24"/>
              </w:rPr>
              <w:t>10mg</w:t>
            </w:r>
            <w:r w:rsidRPr="000600ED">
              <w:rPr>
                <w:rFonts w:asciiTheme="majorEastAsia" w:eastAsiaTheme="majorEastAsia" w:hAnsiTheme="majorEastAsia" w:hint="eastAsia"/>
                <w:b/>
                <w:sz w:val="24"/>
                <w:szCs w:val="24"/>
              </w:rPr>
              <w:t>「ケミファ」</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オルメサルタン　メドキソミル</w:t>
            </w:r>
            <w:r w:rsidRPr="000600ED">
              <w:rPr>
                <w:rFonts w:asciiTheme="minorEastAsia" w:hAnsiTheme="minorEastAsia"/>
                <w:sz w:val="20"/>
                <w:szCs w:val="20"/>
              </w:rPr>
              <w:t xml:space="preserve">(Olmesartan </w:t>
            </w:r>
            <w:proofErr w:type="spellStart"/>
            <w:r w:rsidRPr="000600ED">
              <w:rPr>
                <w:rFonts w:asciiTheme="minorEastAsia" w:hAnsiTheme="minorEastAsia"/>
                <w:sz w:val="20"/>
                <w:szCs w:val="20"/>
              </w:rPr>
              <w:t>medoxomil</w:t>
            </w:r>
            <w:proofErr w:type="spellEnd"/>
            <w:r w:rsidRPr="000600ED">
              <w:rPr>
                <w:rFonts w:asciiTheme="minorEastAsia" w:hAnsiTheme="minorEastAsia"/>
                <w:sz w:val="20"/>
                <w:szCs w:val="20"/>
              </w:rPr>
              <w:t>)</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白色割線入りの錠剤、直径</w:t>
            </w:r>
            <w:r w:rsidRPr="000600ED">
              <w:rPr>
                <w:rFonts w:asciiTheme="minorEastAsia" w:hAnsiTheme="minorEastAsia"/>
                <w:sz w:val="20"/>
                <w:szCs w:val="20"/>
              </w:rPr>
              <w:t>7.1mm</w:t>
            </w:r>
            <w:r w:rsidRPr="000600ED">
              <w:rPr>
                <w:rFonts w:asciiTheme="minorEastAsia" w:hAnsiTheme="minorEastAsia" w:hint="eastAsia"/>
                <w:sz w:val="20"/>
                <w:szCs w:val="20"/>
              </w:rPr>
              <w:t>、厚さ</w:t>
            </w:r>
            <w:r w:rsidRPr="000600ED">
              <w:rPr>
                <w:rFonts w:asciiTheme="minorEastAsia" w:hAnsiTheme="minorEastAsia"/>
                <w:sz w:val="20"/>
                <w:szCs w:val="20"/>
              </w:rPr>
              <w:t>2.4mm</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オルメサルタン錠</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「ケミファ」、血圧降下剤、</w:t>
            </w:r>
            <w:r w:rsidR="000600ED" w:rsidRPr="000600ED">
              <w:rPr>
                <w:rFonts w:asciiTheme="minorEastAsia" w:hAnsiTheme="minorEastAsia"/>
                <w:sz w:val="20"/>
                <w:szCs w:val="20"/>
              </w:rPr>
              <w:t>Olmesartan 10mg</w:t>
            </w:r>
            <w:r w:rsidR="000600ED" w:rsidRPr="000600ED">
              <w:rPr>
                <w:rFonts w:asciiTheme="minorEastAsia" w:hAnsiTheme="minorEastAsia" w:hint="eastAsia"/>
                <w:sz w:val="20"/>
                <w:szCs w:val="20"/>
              </w:rPr>
              <w:t>、オルメサルタン</w:t>
            </w:r>
            <w:r w:rsidR="000600ED" w:rsidRPr="000600ED">
              <w:rPr>
                <w:rFonts w:asciiTheme="minorEastAsia" w:hAnsiTheme="minorEastAsia"/>
                <w:sz w:val="20"/>
                <w:szCs w:val="20"/>
              </w:rPr>
              <w:t>10</w:t>
            </w:r>
            <w:r w:rsidR="000600ED" w:rsidRPr="000600ED">
              <w:rPr>
                <w:rFonts w:asciiTheme="minorEastAsia" w:hAnsiTheme="minorEastAsia" w:hint="eastAsia"/>
                <w:sz w:val="20"/>
                <w:szCs w:val="20"/>
              </w:rPr>
              <w:t>「ケミファ」</w:t>
            </w:r>
          </w:p>
        </w:tc>
        <w:tc>
          <w:tcPr>
            <w:tcW w:w="2161" w:type="dxa"/>
          </w:tcPr>
          <w:p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945642" w:rsidRDefault="000600ED" w:rsidP="003F20F5">
            <w:pPr>
              <w:ind w:leftChars="100" w:left="210"/>
              <w:jc w:val="left"/>
            </w:pPr>
            <w:r w:rsidRPr="000600ED">
              <w:rPr>
                <w:rFonts w:asciiTheme="minorEastAsia" w:hAnsiTheme="minorEastAsia" w:hint="eastAsia"/>
                <w:sz w:val="20"/>
                <w:szCs w:val="20"/>
              </w:rPr>
              <w:t>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タイプ</w:t>
            </w:r>
            <w:r w:rsidRPr="000600ED">
              <w:rPr>
                <w:rFonts w:asciiTheme="minorEastAsia" w:hAnsiTheme="minorEastAsia"/>
                <w:sz w:val="20"/>
                <w:szCs w:val="20"/>
              </w:rPr>
              <w:t>1</w:t>
            </w:r>
            <w:r w:rsidRPr="000600ED">
              <w:rPr>
                <w:rFonts w:asciiTheme="minorEastAsia" w:hAnsiTheme="minorEastAsia" w:hint="eastAsia"/>
                <w:sz w:val="20"/>
                <w:szCs w:val="20"/>
              </w:rPr>
              <w:t>受容体に選択的に作用して、アンジオテンシン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の結合を競合的に阻害して、血圧を低下させます。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945642"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945642" w:rsidRDefault="000600ED" w:rsidP="001456F1">
            <w:pPr>
              <w:ind w:leftChars="100" w:left="410" w:hangingChars="100" w:hanging="200"/>
            </w:pPr>
            <w:r w:rsidRPr="000600ED">
              <w:rPr>
                <w:rFonts w:asciiTheme="minorEastAsia" w:hAnsiTheme="minorEastAsia" w:hint="eastAsia"/>
                <w:sz w:val="20"/>
                <w:szCs w:val="20"/>
              </w:rPr>
              <w:t>・妊娠または授乳中、妊娠している可能性がある</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945642"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5</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から服用が開始され、年齢・症状により適宜増減されますが、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日最大量は</w:t>
            </w:r>
            <w:r w:rsidRPr="000600ED">
              <w:rPr>
                <w:rFonts w:asciiTheme="minorEastAsia" w:hAnsiTheme="minorEastAsia"/>
                <w:sz w:val="20"/>
                <w:szCs w:val="20"/>
              </w:rPr>
              <w:t>40mg</w:t>
            </w:r>
            <w:r w:rsidRPr="000600ED">
              <w:rPr>
                <w:rFonts w:asciiTheme="minorEastAsia" w:hAnsiTheme="minorEastAsia" w:hint="eastAsia"/>
                <w:sz w:val="20"/>
                <w:szCs w:val="20"/>
              </w:rPr>
              <w:t>までとされています。本剤は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錠中に主成分を</w:t>
            </w:r>
            <w:r w:rsidRPr="000600ED">
              <w:rPr>
                <w:rFonts w:asciiTheme="minorEastAsia" w:hAnsiTheme="minorEastAsia"/>
                <w:sz w:val="20"/>
                <w:szCs w:val="20"/>
              </w:rPr>
              <w:t>10mg</w:t>
            </w:r>
            <w:r w:rsidRPr="000600ED">
              <w:rPr>
                <w:rFonts w:asciiTheme="minorEastAsia" w:hAnsiTheme="minorEastAsia" w:hint="eastAsia"/>
                <w:sz w:val="20"/>
                <w:szCs w:val="20"/>
              </w:rPr>
              <w:t>含有します。必ず指示された服用方法に従ってください。</w:t>
            </w:r>
          </w:p>
          <w:p w:rsidR="00945642" w:rsidRDefault="000600ED" w:rsidP="001456F1">
            <w:pPr>
              <w:ind w:leftChars="100" w:left="410" w:hangingChars="100" w:hanging="200"/>
            </w:pPr>
            <w:r w:rsidRPr="000600ED">
              <w:rPr>
                <w:rFonts w:asciiTheme="minorEastAsia" w:hAnsiTheme="minorEastAsia" w:hint="eastAsia"/>
                <w:sz w:val="20"/>
                <w:szCs w:val="20"/>
              </w:rPr>
              <w:t>・飲み忘れた場合は、気がついた時点で</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回分を飲んでください。ただし、次の飲む時間が近い場合は、忘れた分を飲まないで、次の飲む時間に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945642"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945642" w:rsidRDefault="000600ED" w:rsidP="003F20F5">
            <w:pPr>
              <w:ind w:leftChars="100" w:left="410" w:hangingChars="100" w:hanging="200"/>
              <w:jc w:val="left"/>
            </w:pPr>
            <w:r w:rsidRPr="000600ED">
              <w:rPr>
                <w:rFonts w:asciiTheme="minorEastAsia" w:hAnsiTheme="minorEastAsia" w:hint="eastAsia"/>
                <w:sz w:val="20"/>
                <w:szCs w:val="20"/>
              </w:rPr>
              <w:t>・血圧が下がることによって、めまい、ふらつきがあらわれることがありますので、高所での作業、自動車の運転など、危険を伴う機械の操作には注意してください。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主な副作用として、頭重感、めまい、立ちくらみ、ふらつき、咳、眠気などが報告されています。このような症状に気づいたら、担当の医師または薬剤師に相談してください。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・呼吸困難、まぶた・唇・舌の腫れ、蕁麻疹</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・尿量減少、むくみ、頭痛</w:t>
            </w:r>
            <w:r w:rsidRPr="000600ED">
              <w:rPr>
                <w:rFonts w:asciiTheme="minorEastAsia" w:hAnsiTheme="minorEastAsia"/>
                <w:sz w:val="20"/>
                <w:szCs w:val="20"/>
              </w:rPr>
              <w:t xml:space="preserve"> [</w:t>
            </w:r>
            <w:r w:rsidRPr="000600ED">
              <w:rPr>
                <w:rFonts w:asciiTheme="minorEastAsia" w:hAnsiTheme="minorEastAsia" w:hint="eastAsia"/>
                <w:sz w:val="20"/>
                <w:szCs w:val="20"/>
              </w:rPr>
              <w:t>腎不全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・手足や唇のしびれ、筋力の減退、手足の麻痺</w:t>
            </w:r>
            <w:r w:rsidRPr="000600ED">
              <w:rPr>
                <w:rFonts w:asciiTheme="minorEastAsia" w:hAnsiTheme="minorEastAsia"/>
                <w:sz w:val="20"/>
                <w:szCs w:val="20"/>
              </w:rPr>
              <w:t xml:space="preserve"> [</w:t>
            </w:r>
            <w:r w:rsidRPr="000600ED">
              <w:rPr>
                <w:rFonts w:asciiTheme="minorEastAsia" w:hAnsiTheme="minorEastAsia" w:hint="eastAsia"/>
                <w:sz w:val="20"/>
                <w:szCs w:val="20"/>
              </w:rPr>
              <w:t>高カリウム血症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・冷感、嘔吐、気を失う、意識がなくなる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ショック、失神、意識消失</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・発汗、動悸、脱力感</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・筋肉の痛み、脱力感、赤褐色の尿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・そう痒感、全身発赤、血圧低下、意識の低下、動悸</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・吐き気、激しい腹痛、水のような便</w:t>
            </w:r>
            <w:r w:rsidRPr="000600ED">
              <w:rPr>
                <w:rFonts w:asciiTheme="minorEastAsia" w:hAnsiTheme="minorEastAsia"/>
                <w:sz w:val="20"/>
                <w:szCs w:val="20"/>
              </w:rPr>
              <w:t xml:space="preserve"> [</w:t>
            </w:r>
            <w:r w:rsidRPr="000600ED">
              <w:rPr>
                <w:rFonts w:asciiTheme="minorEastAsia" w:hAnsiTheme="minorEastAsia" w:hint="eastAsia"/>
                <w:sz w:val="20"/>
                <w:szCs w:val="20"/>
              </w:rPr>
              <w:t>重度の下痢</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・発熱、から咳、呼吸困難、息切れ</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間質性肺炎</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945642"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w:t>
      </w:r>
      <w:r w:rsidRPr="000600ED">
        <w:rPr>
          <w:rFonts w:asciiTheme="minorEastAsia" w:hAnsiTheme="minorEastAsia" w:hint="eastAsia"/>
          <w:sz w:val="20"/>
          <w:szCs w:val="20"/>
        </w:rPr>
        <w:lastRenderedPageBreak/>
        <w:t>「添付文書情報」が医薬品医療機器総合機構のホームページに掲載されています。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8B0" w:rsidRDefault="00DF78B0" w:rsidP="005676BB">
      <w:r>
        <w:separator/>
      </w:r>
    </w:p>
  </w:endnote>
  <w:endnote w:type="continuationSeparator" w:id="0">
    <w:p w:rsidR="00DF78B0" w:rsidRDefault="00DF78B0"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w:t>
    </w:r>
    <w:r>
      <w:rPr>
        <w:lang w:val="ja-JP"/>
      </w:rPr>
      <w:t xml:space="preserve">/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8B0" w:rsidRDefault="00DF78B0" w:rsidP="005676BB">
      <w:r>
        <w:separator/>
      </w:r>
    </w:p>
  </w:footnote>
  <w:footnote w:type="continuationSeparator" w:id="0">
    <w:p w:rsidR="00DF78B0" w:rsidRDefault="00DF78B0"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945642"/>
    <w:rsid w:val="00A31947"/>
    <w:rsid w:val="00AB2DE2"/>
    <w:rsid w:val="00BB5781"/>
    <w:rsid w:val="00D24830"/>
    <w:rsid w:val="00D94F0B"/>
    <w:rsid w:val="00DF78B0"/>
    <w:rsid w:val="00E0621B"/>
    <w:rsid w:val="00EA6A65"/>
    <w:rsid w:val="00F8227F"/>
    <w:rsid w:val="00FB463E"/>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E92860C-638C-4B19-841B-8BC28C26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7B77-1C16-4C27-8F72-92DC1E60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1545</Words>
  <Characters>188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オルメサルタン錠10mg「ケミファ」_くすりのしおり</dc:title>
  <dc:subject/>
  <dc:creator/>
  <cp:keywords/>
  <dc:description/>
  <cp:revision>3</cp:revision>
  <dcterms:created xsi:type="dcterms:W3CDTF">2020-06-29T01:09:00Z</dcterms:created>
  <dcterms:modified xsi:type="dcterms:W3CDTF">2020-06-29T01:36:00Z</dcterms:modified>
</cp:coreProperties>
</file>